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EF" w:rsidRDefault="00485CEF" w:rsidP="00C6201A">
      <w:pPr>
        <w:shd w:val="clear" w:color="auto" w:fill="FFFFFF"/>
        <w:ind w:right="-850"/>
        <w:jc w:val="center"/>
        <w:rPr>
          <w:b/>
          <w:bCs/>
          <w:sz w:val="28"/>
          <w:szCs w:val="28"/>
        </w:rPr>
      </w:pPr>
      <w:r>
        <w:rPr>
          <w:b/>
          <w:bCs/>
          <w:sz w:val="28"/>
          <w:szCs w:val="28"/>
        </w:rPr>
        <w:t>МІНІСТЕРСТВО ОСВІТИ І НАУКИ, МОЛОДІ ТА СПОРТУ УКРАЇНИ</w:t>
      </w:r>
    </w:p>
    <w:p w:rsidR="00485CEF" w:rsidRDefault="00485CEF" w:rsidP="00485CEF">
      <w:pPr>
        <w:shd w:val="clear" w:color="auto" w:fill="FFFFFF"/>
        <w:rPr>
          <w:b/>
          <w:bCs/>
          <w:sz w:val="23"/>
          <w:szCs w:val="23"/>
        </w:rPr>
      </w:pPr>
    </w:p>
    <w:tbl>
      <w:tblPr>
        <w:tblW w:w="9735" w:type="dxa"/>
        <w:tblInd w:w="250" w:type="dxa"/>
        <w:tblLayout w:type="fixed"/>
        <w:tblLook w:val="01E0"/>
      </w:tblPr>
      <w:tblGrid>
        <w:gridCol w:w="3639"/>
        <w:gridCol w:w="360"/>
        <w:gridCol w:w="1080"/>
        <w:gridCol w:w="828"/>
        <w:gridCol w:w="3450"/>
        <w:gridCol w:w="378"/>
      </w:tblGrid>
      <w:tr w:rsidR="00485CEF" w:rsidTr="00485CEF">
        <w:tc>
          <w:tcPr>
            <w:tcW w:w="3638" w:type="dxa"/>
          </w:tcPr>
          <w:p w:rsidR="00485CEF" w:rsidRDefault="00485CEF">
            <w:pPr>
              <w:suppressAutoHyphens/>
              <w:rPr>
                <w:b/>
                <w:bCs/>
                <w:sz w:val="23"/>
                <w:szCs w:val="23"/>
              </w:rPr>
            </w:pPr>
            <w:r>
              <w:rPr>
                <w:b/>
                <w:bCs/>
                <w:sz w:val="23"/>
                <w:szCs w:val="23"/>
              </w:rPr>
              <w:t>ПОГОДЖЕНО</w:t>
            </w:r>
          </w:p>
          <w:p w:rsidR="00485CEF" w:rsidRDefault="00485CEF">
            <w:pPr>
              <w:suppressAutoHyphens/>
              <w:ind w:right="-108"/>
              <w:rPr>
                <w:b/>
                <w:bCs/>
                <w:sz w:val="23"/>
                <w:szCs w:val="23"/>
              </w:rPr>
            </w:pPr>
            <w:r>
              <w:rPr>
                <w:b/>
                <w:bCs/>
                <w:sz w:val="23"/>
                <w:szCs w:val="23"/>
              </w:rPr>
              <w:t xml:space="preserve">Перший заступник Міністра надзвичайних ситуацій України  </w:t>
            </w:r>
          </w:p>
          <w:p w:rsidR="00485CEF" w:rsidRDefault="00485CEF">
            <w:pPr>
              <w:suppressAutoHyphens/>
              <w:ind w:right="-108"/>
              <w:rPr>
                <w:b/>
                <w:bCs/>
                <w:sz w:val="23"/>
                <w:szCs w:val="23"/>
              </w:rPr>
            </w:pPr>
          </w:p>
          <w:p w:rsidR="00485CEF" w:rsidRDefault="00485CEF">
            <w:pPr>
              <w:suppressAutoHyphens/>
              <w:rPr>
                <w:b/>
                <w:bCs/>
                <w:i/>
                <w:sz w:val="23"/>
                <w:szCs w:val="23"/>
              </w:rPr>
            </w:pPr>
          </w:p>
          <w:p w:rsidR="00485CEF" w:rsidRDefault="00485CEF">
            <w:pPr>
              <w:suppressAutoHyphens/>
              <w:rPr>
                <w:b/>
                <w:bCs/>
                <w:sz w:val="23"/>
                <w:szCs w:val="23"/>
              </w:rPr>
            </w:pPr>
            <w:proofErr w:type="spellStart"/>
            <w:r>
              <w:rPr>
                <w:b/>
                <w:bCs/>
                <w:sz w:val="23"/>
                <w:szCs w:val="23"/>
              </w:rPr>
              <w:t>Болотських</w:t>
            </w:r>
            <w:proofErr w:type="spellEnd"/>
            <w:r>
              <w:rPr>
                <w:b/>
                <w:bCs/>
                <w:sz w:val="23"/>
                <w:szCs w:val="23"/>
              </w:rPr>
              <w:t xml:space="preserve"> М.В.</w:t>
            </w:r>
          </w:p>
          <w:p w:rsidR="00485CEF" w:rsidRDefault="00485CEF">
            <w:pPr>
              <w:suppressAutoHyphens/>
              <w:jc w:val="both"/>
              <w:rPr>
                <w:b/>
                <w:bCs/>
                <w:sz w:val="23"/>
                <w:szCs w:val="23"/>
              </w:rPr>
            </w:pPr>
          </w:p>
          <w:p w:rsidR="00485CEF" w:rsidRDefault="00485CEF">
            <w:pPr>
              <w:suppressAutoHyphens/>
              <w:jc w:val="both"/>
              <w:rPr>
                <w:b/>
                <w:bCs/>
                <w:sz w:val="23"/>
                <w:szCs w:val="23"/>
              </w:rPr>
            </w:pPr>
            <w:r>
              <w:rPr>
                <w:b/>
                <w:bCs/>
                <w:sz w:val="23"/>
                <w:szCs w:val="23"/>
              </w:rPr>
              <w:t xml:space="preserve">«   » </w:t>
            </w:r>
            <w:r>
              <w:rPr>
                <w:b/>
                <w:bCs/>
                <w:sz w:val="23"/>
                <w:szCs w:val="23"/>
                <w:u w:val="single"/>
              </w:rPr>
              <w:t xml:space="preserve">               </w:t>
            </w:r>
            <w:r>
              <w:rPr>
                <w:b/>
                <w:bCs/>
                <w:sz w:val="23"/>
                <w:szCs w:val="23"/>
              </w:rPr>
              <w:t xml:space="preserve"> 2011</w:t>
            </w:r>
          </w:p>
        </w:tc>
        <w:tc>
          <w:tcPr>
            <w:tcW w:w="2268" w:type="dxa"/>
            <w:gridSpan w:val="3"/>
          </w:tcPr>
          <w:p w:rsidR="00485CEF" w:rsidRDefault="00485CEF">
            <w:pPr>
              <w:suppressAutoHyphens/>
              <w:ind w:firstLine="567"/>
              <w:jc w:val="both"/>
              <w:rPr>
                <w:b/>
                <w:bCs/>
                <w:sz w:val="23"/>
                <w:szCs w:val="23"/>
              </w:rPr>
            </w:pPr>
          </w:p>
        </w:tc>
        <w:tc>
          <w:tcPr>
            <w:tcW w:w="3828" w:type="dxa"/>
            <w:gridSpan w:val="2"/>
          </w:tcPr>
          <w:p w:rsidR="00485CEF" w:rsidRDefault="00485CEF">
            <w:pPr>
              <w:suppressAutoHyphens/>
              <w:rPr>
                <w:b/>
                <w:bCs/>
                <w:sz w:val="23"/>
                <w:szCs w:val="23"/>
              </w:rPr>
            </w:pPr>
            <w:r>
              <w:rPr>
                <w:b/>
                <w:bCs/>
                <w:sz w:val="23"/>
                <w:szCs w:val="23"/>
              </w:rPr>
              <w:t>ЗАТВЕРДЖЕНО</w:t>
            </w:r>
          </w:p>
          <w:p w:rsidR="00485CEF" w:rsidRDefault="00485CEF">
            <w:pPr>
              <w:suppressAutoHyphens/>
              <w:rPr>
                <w:b/>
                <w:bCs/>
                <w:sz w:val="23"/>
                <w:szCs w:val="23"/>
              </w:rPr>
            </w:pPr>
            <w:r>
              <w:rPr>
                <w:b/>
                <w:bCs/>
                <w:sz w:val="23"/>
                <w:szCs w:val="23"/>
              </w:rPr>
              <w:t>Заступник Міністра освіти і науки, молоді та спорту України</w:t>
            </w:r>
          </w:p>
          <w:p w:rsidR="00485CEF" w:rsidRDefault="00485CEF">
            <w:pPr>
              <w:suppressAutoHyphens/>
              <w:rPr>
                <w:b/>
                <w:bCs/>
                <w:sz w:val="23"/>
                <w:szCs w:val="23"/>
              </w:rPr>
            </w:pPr>
          </w:p>
          <w:p w:rsidR="00485CEF" w:rsidRDefault="00485CEF">
            <w:pPr>
              <w:suppressAutoHyphens/>
              <w:rPr>
                <w:b/>
                <w:bCs/>
                <w:sz w:val="23"/>
                <w:szCs w:val="23"/>
              </w:rPr>
            </w:pPr>
          </w:p>
          <w:p w:rsidR="00485CEF" w:rsidRDefault="00485CEF">
            <w:pPr>
              <w:suppressAutoHyphens/>
              <w:rPr>
                <w:b/>
                <w:bCs/>
                <w:sz w:val="23"/>
                <w:szCs w:val="23"/>
              </w:rPr>
            </w:pPr>
            <w:proofErr w:type="spellStart"/>
            <w:r>
              <w:rPr>
                <w:b/>
                <w:bCs/>
                <w:sz w:val="23"/>
                <w:szCs w:val="23"/>
              </w:rPr>
              <w:t>Жебровський</w:t>
            </w:r>
            <w:proofErr w:type="spellEnd"/>
            <w:r>
              <w:rPr>
                <w:b/>
                <w:bCs/>
                <w:sz w:val="23"/>
                <w:szCs w:val="23"/>
              </w:rPr>
              <w:t xml:space="preserve"> Б.М.</w:t>
            </w:r>
          </w:p>
          <w:p w:rsidR="00485CEF" w:rsidRDefault="00485CEF">
            <w:pPr>
              <w:suppressAutoHyphens/>
              <w:rPr>
                <w:b/>
                <w:bCs/>
                <w:i/>
                <w:sz w:val="23"/>
                <w:szCs w:val="23"/>
              </w:rPr>
            </w:pPr>
          </w:p>
          <w:p w:rsidR="00485CEF" w:rsidRDefault="00485CEF">
            <w:pPr>
              <w:suppressAutoHyphens/>
              <w:jc w:val="both"/>
              <w:rPr>
                <w:b/>
                <w:bCs/>
                <w:sz w:val="23"/>
                <w:szCs w:val="23"/>
              </w:rPr>
            </w:pPr>
            <w:r>
              <w:rPr>
                <w:b/>
                <w:bCs/>
                <w:sz w:val="23"/>
                <w:szCs w:val="23"/>
              </w:rPr>
              <w:t xml:space="preserve">«   » </w:t>
            </w:r>
            <w:r>
              <w:rPr>
                <w:b/>
                <w:bCs/>
                <w:sz w:val="23"/>
                <w:szCs w:val="23"/>
                <w:u w:val="single"/>
              </w:rPr>
              <w:t xml:space="preserve">               </w:t>
            </w:r>
            <w:r>
              <w:rPr>
                <w:b/>
                <w:bCs/>
                <w:sz w:val="23"/>
                <w:szCs w:val="23"/>
              </w:rPr>
              <w:t xml:space="preserve"> 2011</w:t>
            </w:r>
          </w:p>
        </w:tc>
      </w:tr>
      <w:tr w:rsidR="00485CEF" w:rsidTr="00485CEF">
        <w:tc>
          <w:tcPr>
            <w:tcW w:w="3638" w:type="dxa"/>
          </w:tcPr>
          <w:p w:rsidR="00485CEF" w:rsidRDefault="00485CEF">
            <w:pPr>
              <w:suppressAutoHyphens/>
              <w:ind w:firstLine="567"/>
              <w:jc w:val="both"/>
              <w:rPr>
                <w:b/>
                <w:bCs/>
                <w:sz w:val="23"/>
                <w:szCs w:val="23"/>
              </w:rPr>
            </w:pPr>
          </w:p>
        </w:tc>
        <w:tc>
          <w:tcPr>
            <w:tcW w:w="2268" w:type="dxa"/>
            <w:gridSpan w:val="3"/>
          </w:tcPr>
          <w:p w:rsidR="00485CEF" w:rsidRDefault="00485CEF">
            <w:pPr>
              <w:suppressAutoHyphens/>
              <w:ind w:firstLine="567"/>
              <w:jc w:val="both"/>
              <w:rPr>
                <w:b/>
                <w:bCs/>
                <w:sz w:val="23"/>
                <w:szCs w:val="23"/>
              </w:rPr>
            </w:pPr>
          </w:p>
        </w:tc>
        <w:tc>
          <w:tcPr>
            <w:tcW w:w="3828" w:type="dxa"/>
            <w:gridSpan w:val="2"/>
          </w:tcPr>
          <w:p w:rsidR="00485CEF" w:rsidRDefault="00485CEF">
            <w:pPr>
              <w:suppressAutoHyphens/>
              <w:ind w:firstLine="567"/>
              <w:jc w:val="both"/>
              <w:rPr>
                <w:b/>
                <w:bCs/>
                <w:sz w:val="23"/>
                <w:szCs w:val="23"/>
              </w:rPr>
            </w:pPr>
          </w:p>
        </w:tc>
      </w:tr>
      <w:tr w:rsidR="00485CEF" w:rsidTr="00485CEF">
        <w:trPr>
          <w:gridAfter w:val="1"/>
          <w:wAfter w:w="378" w:type="dxa"/>
        </w:trPr>
        <w:tc>
          <w:tcPr>
            <w:tcW w:w="3998" w:type="dxa"/>
            <w:gridSpan w:val="2"/>
          </w:tcPr>
          <w:p w:rsidR="00485CEF" w:rsidRDefault="00485CEF">
            <w:pPr>
              <w:suppressAutoHyphens/>
              <w:rPr>
                <w:b/>
                <w:bCs/>
                <w:sz w:val="23"/>
                <w:szCs w:val="23"/>
              </w:rPr>
            </w:pPr>
          </w:p>
        </w:tc>
        <w:tc>
          <w:tcPr>
            <w:tcW w:w="1080" w:type="dxa"/>
          </w:tcPr>
          <w:p w:rsidR="00485CEF" w:rsidRDefault="00485CEF">
            <w:pPr>
              <w:suppressAutoHyphens/>
              <w:rPr>
                <w:b/>
                <w:bCs/>
                <w:sz w:val="23"/>
                <w:szCs w:val="23"/>
              </w:rPr>
            </w:pPr>
          </w:p>
        </w:tc>
        <w:tc>
          <w:tcPr>
            <w:tcW w:w="4278" w:type="dxa"/>
            <w:gridSpan w:val="2"/>
          </w:tcPr>
          <w:p w:rsidR="00485CEF" w:rsidRDefault="00485CEF">
            <w:pPr>
              <w:suppressAutoHyphens/>
              <w:rPr>
                <w:b/>
                <w:bCs/>
                <w:sz w:val="23"/>
                <w:szCs w:val="23"/>
              </w:rPr>
            </w:pPr>
          </w:p>
        </w:tc>
      </w:tr>
    </w:tbl>
    <w:p w:rsidR="00485CEF" w:rsidRDefault="00485CEF" w:rsidP="00485CEF">
      <w:pPr>
        <w:shd w:val="clear" w:color="auto" w:fill="FFFFFF"/>
        <w:rPr>
          <w:b/>
          <w:bCs/>
          <w:sz w:val="23"/>
          <w:szCs w:val="23"/>
        </w:rPr>
      </w:pPr>
    </w:p>
    <w:p w:rsidR="00485CEF" w:rsidRDefault="00485CEF" w:rsidP="00485CEF">
      <w:pPr>
        <w:shd w:val="clear" w:color="auto" w:fill="FFFFFF"/>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spacing w:line="360" w:lineRule="auto"/>
        <w:jc w:val="center"/>
        <w:rPr>
          <w:b/>
          <w:bCs/>
          <w:sz w:val="48"/>
          <w:szCs w:val="48"/>
        </w:rPr>
      </w:pPr>
      <w:r>
        <w:rPr>
          <w:b/>
          <w:bCs/>
          <w:sz w:val="48"/>
          <w:szCs w:val="48"/>
        </w:rPr>
        <w:t>ТИПОВА НАВЧАЛЬНА ПРОГРАМА</w:t>
      </w:r>
    </w:p>
    <w:p w:rsidR="00485CEF" w:rsidRDefault="00485CEF" w:rsidP="00485CEF">
      <w:pPr>
        <w:shd w:val="clear" w:color="auto" w:fill="FFFFFF"/>
        <w:spacing w:line="360" w:lineRule="auto"/>
        <w:jc w:val="center"/>
      </w:pPr>
      <w:r>
        <w:rPr>
          <w:b/>
          <w:bCs/>
          <w:sz w:val="25"/>
          <w:szCs w:val="25"/>
        </w:rPr>
        <w:t>НОРМАТИВНОЇ ДИСЦИПЛІНИ</w:t>
      </w:r>
    </w:p>
    <w:p w:rsidR="00485CEF" w:rsidRDefault="00485CEF" w:rsidP="00485CEF">
      <w:pPr>
        <w:shd w:val="clear" w:color="auto" w:fill="FFFFFF"/>
        <w:spacing w:line="360" w:lineRule="auto"/>
        <w:jc w:val="center"/>
        <w:rPr>
          <w:sz w:val="48"/>
          <w:szCs w:val="48"/>
        </w:rPr>
      </w:pPr>
      <w:r>
        <w:rPr>
          <w:b/>
          <w:bCs/>
          <w:sz w:val="48"/>
          <w:szCs w:val="48"/>
        </w:rPr>
        <w:t>«БЕЗПЕКА  ЖИТТЄДІЯЛЬНОСТІ»</w:t>
      </w:r>
    </w:p>
    <w:p w:rsidR="00485CEF" w:rsidRDefault="00485CEF" w:rsidP="00485CEF">
      <w:pPr>
        <w:shd w:val="clear" w:color="auto" w:fill="FFFFFF"/>
        <w:spacing w:line="360" w:lineRule="auto"/>
        <w:jc w:val="center"/>
        <w:rPr>
          <w:b/>
          <w:bCs/>
          <w:sz w:val="25"/>
          <w:szCs w:val="25"/>
        </w:rPr>
      </w:pPr>
      <w:r>
        <w:rPr>
          <w:b/>
          <w:bCs/>
          <w:sz w:val="25"/>
          <w:szCs w:val="25"/>
        </w:rPr>
        <w:t>ДЛЯ ВИЩИХ НАВЧАЛЬНИХ ЗАКЛАДІВ</w:t>
      </w:r>
    </w:p>
    <w:p w:rsidR="00485CEF" w:rsidRDefault="00485CEF" w:rsidP="00485CEF">
      <w:pPr>
        <w:shd w:val="clear" w:color="auto" w:fill="FFFFFF"/>
        <w:spacing w:line="360" w:lineRule="auto"/>
        <w:jc w:val="center"/>
        <w:rPr>
          <w:b/>
          <w:bCs/>
          <w:sz w:val="28"/>
          <w:szCs w:val="28"/>
        </w:rPr>
      </w:pPr>
    </w:p>
    <w:p w:rsidR="00485CEF" w:rsidRDefault="00485CEF" w:rsidP="00485CEF">
      <w:pPr>
        <w:shd w:val="clear" w:color="auto" w:fill="FFFFFF"/>
        <w:spacing w:line="360" w:lineRule="auto"/>
        <w:jc w:val="center"/>
        <w:rPr>
          <w:b/>
          <w:bCs/>
          <w:sz w:val="28"/>
        </w:rPr>
      </w:pPr>
      <w:r>
        <w:rPr>
          <w:b/>
          <w:bCs/>
          <w:sz w:val="28"/>
        </w:rPr>
        <w:t xml:space="preserve">для всіх спеціальностей за освітньо-кваліфікаційними рівнями </w:t>
      </w:r>
    </w:p>
    <w:p w:rsidR="00485CEF" w:rsidRDefault="00485CEF" w:rsidP="00485CEF">
      <w:pPr>
        <w:shd w:val="clear" w:color="auto" w:fill="FFFFFF"/>
        <w:spacing w:line="360" w:lineRule="auto"/>
        <w:jc w:val="center"/>
        <w:rPr>
          <w:b/>
          <w:bCs/>
          <w:sz w:val="28"/>
        </w:rPr>
      </w:pPr>
      <w:r>
        <w:rPr>
          <w:b/>
          <w:bCs/>
          <w:sz w:val="28"/>
        </w:rPr>
        <w:t>«молодший  спеціаліст», «бакалавр»</w:t>
      </w: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p>
    <w:p w:rsidR="00485CEF" w:rsidRDefault="00485CEF" w:rsidP="00485CEF">
      <w:pPr>
        <w:shd w:val="clear" w:color="auto" w:fill="FFFFFF"/>
        <w:jc w:val="center"/>
        <w:rPr>
          <w:b/>
          <w:bCs/>
          <w:sz w:val="28"/>
          <w:szCs w:val="28"/>
        </w:rPr>
      </w:pPr>
      <w:r>
        <w:rPr>
          <w:b/>
          <w:bCs/>
          <w:sz w:val="28"/>
          <w:szCs w:val="28"/>
        </w:rPr>
        <w:t>Київ 2011</w:t>
      </w:r>
    </w:p>
    <w:p w:rsidR="00485CEF" w:rsidRDefault="00485CEF" w:rsidP="00485CEF">
      <w:pPr>
        <w:jc w:val="center"/>
        <w:rPr>
          <w:b/>
          <w:sz w:val="28"/>
          <w:szCs w:val="28"/>
        </w:rPr>
      </w:pPr>
      <w:r>
        <w:rPr>
          <w:b/>
          <w:sz w:val="28"/>
          <w:szCs w:val="28"/>
        </w:rPr>
        <w:lastRenderedPageBreak/>
        <w:t xml:space="preserve">І. ЗАГАЛЬНІ ПОЛОЖЕННЯ </w:t>
      </w:r>
    </w:p>
    <w:p w:rsidR="00485CEF" w:rsidRDefault="00485CEF" w:rsidP="00485CEF">
      <w:pPr>
        <w:jc w:val="both"/>
        <w:rPr>
          <w:b/>
          <w:sz w:val="22"/>
          <w:szCs w:val="22"/>
        </w:rPr>
      </w:pPr>
    </w:p>
    <w:p w:rsidR="00485CEF" w:rsidRDefault="00485CEF" w:rsidP="00485CEF">
      <w:pPr>
        <w:shd w:val="clear" w:color="auto" w:fill="FFFFFF"/>
        <w:ind w:firstLine="708"/>
        <w:jc w:val="both"/>
        <w:rPr>
          <w:color w:val="000000"/>
        </w:rPr>
      </w:pPr>
      <w:r>
        <w:rPr>
          <w:color w:val="000000"/>
          <w:sz w:val="28"/>
          <w:szCs w:val="28"/>
        </w:rPr>
        <w:t>1.1. Типова навчальна програма визначає зміст і обсяг навчання та форми контролю знань з нормативної дисципліни</w:t>
      </w:r>
      <w:r>
        <w:rPr>
          <w:color w:val="000000"/>
        </w:rPr>
        <w:t xml:space="preserve"> «</w:t>
      </w:r>
      <w:r>
        <w:rPr>
          <w:sz w:val="28"/>
          <w:szCs w:val="28"/>
        </w:rPr>
        <w:t>Безпека життєдіяльності</w:t>
      </w:r>
      <w:r>
        <w:rPr>
          <w:color w:val="000000"/>
        </w:rPr>
        <w:t xml:space="preserve">». </w:t>
      </w:r>
    </w:p>
    <w:p w:rsidR="00485CEF" w:rsidRDefault="00485CEF" w:rsidP="00485CEF">
      <w:pPr>
        <w:ind w:firstLine="720"/>
        <w:jc w:val="both"/>
        <w:rPr>
          <w:sz w:val="28"/>
          <w:szCs w:val="28"/>
        </w:rPr>
      </w:pPr>
      <w:r>
        <w:rPr>
          <w:sz w:val="28"/>
          <w:szCs w:val="28"/>
        </w:rPr>
        <w:t xml:space="preserve">Навчальна дисципліна «Безпека життєдіяльності» є нормативною дисципліною, що </w:t>
      </w:r>
      <w:r>
        <w:rPr>
          <w:color w:val="000000"/>
          <w:sz w:val="28"/>
          <w:szCs w:val="28"/>
        </w:rPr>
        <w:t xml:space="preserve">включається в </w:t>
      </w:r>
      <w:r>
        <w:rPr>
          <w:sz w:val="28"/>
          <w:szCs w:val="28"/>
        </w:rPr>
        <w:t xml:space="preserve">навчальні плани як дисципліна обов’язкового вибору. </w:t>
      </w:r>
      <w:r>
        <w:rPr>
          <w:color w:val="000000"/>
          <w:sz w:val="28"/>
          <w:szCs w:val="28"/>
        </w:rPr>
        <w:t>Обсяг навчального часу для вивчення дисципліни «Безпека життєдіяльності» визначений державними вимогами (спільний наказ Міністерства освіти і науки України,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промислової безпеки, охорони праці та гірничого нагляду від 21.10.2010 року, № 969/922/216 «Про організацію та вдосконалення навчання з питань охорони праці, безпеки життєдіяльності та цивільного захисту у вищих навчальних закладах України») і не повинен бути меншим 54 академічних годин</w:t>
      </w:r>
      <w:r>
        <w:rPr>
          <w:sz w:val="28"/>
          <w:szCs w:val="28"/>
        </w:rPr>
        <w:t xml:space="preserve"> (1,5 кредиту EСTS). У процесі опанування навчальним матеріалом студенти виконують розрахунково-графічну роботу з питань визначення впливу наслідків надзвичайних ситуацій (НС) на адміністративні територіальні одиниці (АТО), об’єкти господарювання (ОГ) та населення, що мешкає поблизу, відповідно до профілю підготовки ВНЗ</w:t>
      </w:r>
      <w:r>
        <w:rPr>
          <w:color w:val="993300"/>
          <w:sz w:val="28"/>
          <w:szCs w:val="28"/>
        </w:rPr>
        <w:t xml:space="preserve">. </w:t>
      </w:r>
      <w:r>
        <w:rPr>
          <w:sz w:val="28"/>
          <w:szCs w:val="28"/>
        </w:rPr>
        <w:t xml:space="preserve">Форма підсумкового контролю знань – диференційований залік. </w:t>
      </w:r>
    </w:p>
    <w:p w:rsidR="00485CEF" w:rsidRDefault="00485CEF" w:rsidP="00485CEF">
      <w:pPr>
        <w:ind w:firstLine="720"/>
        <w:jc w:val="both"/>
        <w:rPr>
          <w:sz w:val="28"/>
          <w:szCs w:val="28"/>
        </w:rPr>
      </w:pPr>
      <w:r>
        <w:rPr>
          <w:sz w:val="28"/>
          <w:szCs w:val="28"/>
        </w:rPr>
        <w:t>Навчальна дисципліна «Безпека життєдіяльності» займає провідне місце у структурно-логічній схемі підготовки фахівця за освітньо-кваліфікаційним рівнем «молодший спеціаліст», «бакалавр», оскільки є дисципліною, що використовує досягнення та методи фундаментальних та прикладних наук з філософії, біології, фізики, хімії, соціології, психології, екології, економіки, менеджменту тощо і дозволяє випускнику вирішувати професійні завдання за певною спеціальністю з урахуванням ризику виникнення внутрішніх і зовнішніх небезпек, що спричиняють надзвичайні ситуації та їхніх негативних наслідків.</w:t>
      </w:r>
    </w:p>
    <w:p w:rsidR="00485CEF" w:rsidRDefault="00485CEF" w:rsidP="00485CEF">
      <w:pPr>
        <w:ind w:firstLine="708"/>
        <w:jc w:val="both"/>
        <w:rPr>
          <w:bCs/>
          <w:color w:val="000000"/>
          <w:sz w:val="28"/>
          <w:szCs w:val="28"/>
        </w:rPr>
      </w:pPr>
    </w:p>
    <w:p w:rsidR="00485CEF" w:rsidRDefault="00485CEF" w:rsidP="00485CEF">
      <w:pPr>
        <w:shd w:val="clear" w:color="auto" w:fill="FFFFFF"/>
        <w:ind w:firstLine="720"/>
        <w:jc w:val="both"/>
        <w:rPr>
          <w:color w:val="000000"/>
        </w:rPr>
      </w:pPr>
      <w:r>
        <w:rPr>
          <w:bCs/>
          <w:color w:val="000000"/>
          <w:sz w:val="28"/>
          <w:szCs w:val="28"/>
        </w:rPr>
        <w:t xml:space="preserve">1.2. </w:t>
      </w:r>
      <w:r>
        <w:rPr>
          <w:b/>
          <w:bCs/>
          <w:color w:val="000000"/>
          <w:sz w:val="28"/>
          <w:szCs w:val="28"/>
        </w:rPr>
        <w:t>Мета вивчення дисципліни</w:t>
      </w:r>
      <w:r>
        <w:rPr>
          <w:bCs/>
          <w:color w:val="000000"/>
          <w:sz w:val="28"/>
          <w:szCs w:val="28"/>
        </w:rPr>
        <w:t xml:space="preserve"> полягає у набутті студентом </w:t>
      </w:r>
      <w:proofErr w:type="spellStart"/>
      <w:r>
        <w:rPr>
          <w:color w:val="000000"/>
          <w:sz w:val="28"/>
          <w:szCs w:val="28"/>
        </w:rPr>
        <w:t>компетенцій</w:t>
      </w:r>
      <w:proofErr w:type="spellEnd"/>
      <w:r>
        <w:rPr>
          <w:color w:val="000000"/>
          <w:sz w:val="28"/>
          <w:szCs w:val="28"/>
        </w:rPr>
        <w:t>,</w:t>
      </w:r>
      <w:r>
        <w:rPr>
          <w:bCs/>
          <w:color w:val="000000"/>
          <w:sz w:val="28"/>
          <w:szCs w:val="28"/>
        </w:rPr>
        <w:t xml:space="preserve"> знань, умінь і навичок </w:t>
      </w:r>
      <w:r>
        <w:rPr>
          <w:color w:val="000000"/>
          <w:sz w:val="28"/>
          <w:szCs w:val="28"/>
        </w:rPr>
        <w:t xml:space="preserve">для здійснення професійної діяльності </w:t>
      </w:r>
      <w:r>
        <w:rPr>
          <w:sz w:val="28"/>
          <w:szCs w:val="28"/>
        </w:rPr>
        <w:t>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w:t>
      </w:r>
      <w:r>
        <w:rPr>
          <w:color w:val="000000"/>
          <w:sz w:val="28"/>
          <w:szCs w:val="28"/>
        </w:rPr>
        <w:t xml:space="preserve"> на об’єктах господарювання, а також формування у студентів відповідальності за особисту та колективну безпеку.</w:t>
      </w:r>
    </w:p>
    <w:p w:rsidR="00485CEF" w:rsidRDefault="00485CEF" w:rsidP="00485CEF">
      <w:pPr>
        <w:ind w:firstLine="708"/>
        <w:jc w:val="both"/>
        <w:rPr>
          <w:b/>
          <w:bCs/>
          <w:color w:val="000000"/>
          <w:sz w:val="28"/>
          <w:szCs w:val="28"/>
        </w:rPr>
      </w:pPr>
    </w:p>
    <w:p w:rsidR="00485CEF" w:rsidRDefault="00485CEF" w:rsidP="00485CEF">
      <w:pPr>
        <w:ind w:firstLine="708"/>
        <w:jc w:val="both"/>
        <w:rPr>
          <w:color w:val="000000"/>
        </w:rPr>
      </w:pPr>
      <w:r>
        <w:rPr>
          <w:b/>
          <w:bCs/>
          <w:color w:val="000000"/>
          <w:sz w:val="28"/>
          <w:szCs w:val="28"/>
        </w:rPr>
        <w:t xml:space="preserve">1.3. Завдання вивчення дисципліни </w:t>
      </w:r>
      <w:r>
        <w:rPr>
          <w:bCs/>
          <w:color w:val="000000"/>
          <w:sz w:val="28"/>
          <w:szCs w:val="28"/>
        </w:rPr>
        <w:t xml:space="preserve">передбачає </w:t>
      </w:r>
      <w:r>
        <w:rPr>
          <w:sz w:val="28"/>
          <w:szCs w:val="28"/>
        </w:rPr>
        <w:t xml:space="preserve">опанування знаннями, вміннями та навичками </w:t>
      </w:r>
      <w:r>
        <w:rPr>
          <w:bCs/>
          <w:color w:val="000000"/>
          <w:sz w:val="28"/>
          <w:szCs w:val="28"/>
        </w:rPr>
        <w:t>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Pr>
          <w:sz w:val="28"/>
          <w:szCs w:val="28"/>
        </w:rPr>
        <w:t xml:space="preserve"> і формування  мотивації щодо посилення особистої відповідальності за з</w:t>
      </w:r>
      <w:r>
        <w:rPr>
          <w:bCs/>
          <w:iCs/>
          <w:sz w:val="28"/>
          <w:szCs w:val="28"/>
        </w:rPr>
        <w:t xml:space="preserve">абезпечення гарантованого рівня безпеки функціонування об’єктів галузі, </w:t>
      </w:r>
      <w:r>
        <w:rPr>
          <w:bCs/>
          <w:iCs/>
          <w:sz w:val="28"/>
          <w:szCs w:val="28"/>
        </w:rPr>
        <w:lastRenderedPageBreak/>
        <w:t>матеріальних та культурних цінностей в межах науково-обґрунтованих критеріїв прийнятного ризику.</w:t>
      </w:r>
    </w:p>
    <w:p w:rsidR="00485CEF" w:rsidRDefault="00485CEF" w:rsidP="00485CEF">
      <w:pPr>
        <w:shd w:val="clear" w:color="auto" w:fill="FFFFFF"/>
        <w:ind w:firstLine="720"/>
        <w:jc w:val="both"/>
        <w:rPr>
          <w:sz w:val="28"/>
          <w:szCs w:val="28"/>
        </w:rPr>
      </w:pPr>
      <w:r>
        <w:rPr>
          <w:color w:val="000000"/>
          <w:sz w:val="28"/>
          <w:szCs w:val="28"/>
        </w:rPr>
        <w:t xml:space="preserve">Засвоївши дисципліну «Безпека життєдіяльності» майбутні бакалаври (молодші спеціалісти) повинні володіти </w:t>
      </w:r>
      <w:r>
        <w:rPr>
          <w:sz w:val="28"/>
          <w:szCs w:val="28"/>
        </w:rPr>
        <w:t>сукупністю загальнокультурних та професійних</w:t>
      </w:r>
      <w:r>
        <w:rPr>
          <w:bCs/>
          <w:color w:val="000000"/>
          <w:sz w:val="28"/>
          <w:szCs w:val="28"/>
        </w:rPr>
        <w:t xml:space="preserve"> </w:t>
      </w:r>
      <w:proofErr w:type="spellStart"/>
      <w:r>
        <w:rPr>
          <w:sz w:val="28"/>
          <w:szCs w:val="28"/>
        </w:rPr>
        <w:t>компетенцій</w:t>
      </w:r>
      <w:proofErr w:type="spellEnd"/>
      <w:r>
        <w:rPr>
          <w:sz w:val="28"/>
          <w:szCs w:val="28"/>
        </w:rPr>
        <w:t xml:space="preserve"> з питань безпеки життєдіяльності </w:t>
      </w:r>
      <w:r>
        <w:rPr>
          <w:color w:val="000000"/>
          <w:sz w:val="28"/>
          <w:szCs w:val="28"/>
        </w:rPr>
        <w:t xml:space="preserve">у відповідних напрямах підготовки для вирішення професійних завдань, пов’язаних із гарантуванням збереження життя та здоров’я персоналу ОГ в умовах небезпечних і надзвичайних ситуацій. </w:t>
      </w:r>
    </w:p>
    <w:p w:rsidR="00485CEF" w:rsidRDefault="00485CEF" w:rsidP="00485CEF">
      <w:pPr>
        <w:ind w:firstLine="708"/>
        <w:jc w:val="both"/>
        <w:rPr>
          <w:color w:val="000000"/>
          <w:sz w:val="28"/>
          <w:szCs w:val="28"/>
        </w:rPr>
      </w:pPr>
      <w:r>
        <w:rPr>
          <w:color w:val="000000"/>
          <w:sz w:val="28"/>
          <w:szCs w:val="28"/>
        </w:rPr>
        <w:t xml:space="preserve">В результаті вивчення дисципліни «Безпека життєдіяльності» бакалаври (молодші спеціалісти) у відповідних напрямах підготовки повинні мати </w:t>
      </w:r>
      <w:r>
        <w:rPr>
          <w:sz w:val="28"/>
          <w:szCs w:val="28"/>
        </w:rPr>
        <w:t>такі головні</w:t>
      </w:r>
      <w:r>
        <w:rPr>
          <w:color w:val="000000"/>
          <w:sz w:val="28"/>
          <w:szCs w:val="28"/>
        </w:rPr>
        <w:t xml:space="preserve"> загальнокультурні та професійні компетенції. </w:t>
      </w:r>
    </w:p>
    <w:p w:rsidR="00485CEF" w:rsidRDefault="00485CEF" w:rsidP="00485CEF">
      <w:pPr>
        <w:ind w:firstLine="708"/>
        <w:jc w:val="both"/>
        <w:rPr>
          <w:color w:val="000000"/>
          <w:sz w:val="28"/>
          <w:szCs w:val="28"/>
        </w:rPr>
      </w:pPr>
      <w:r>
        <w:rPr>
          <w:color w:val="000000"/>
          <w:sz w:val="28"/>
          <w:szCs w:val="28"/>
        </w:rPr>
        <w:t xml:space="preserve">Загальнокультурні компетенції охоплюють: </w:t>
      </w:r>
    </w:p>
    <w:p w:rsidR="00485CEF" w:rsidRDefault="00485CEF" w:rsidP="00485CEF">
      <w:pPr>
        <w:numPr>
          <w:ilvl w:val="0"/>
          <w:numId w:val="2"/>
        </w:numPr>
        <w:shd w:val="clear" w:color="auto" w:fill="FFFFFF"/>
        <w:tabs>
          <w:tab w:val="num" w:pos="-1980"/>
        </w:tabs>
        <w:jc w:val="both"/>
        <w:rPr>
          <w:sz w:val="28"/>
          <w:szCs w:val="28"/>
        </w:rPr>
      </w:pPr>
      <w:r>
        <w:rPr>
          <w:sz w:val="28"/>
          <w:szCs w:val="28"/>
        </w:rPr>
        <w:t>культуру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w:t>
      </w:r>
    </w:p>
    <w:p w:rsidR="00485CEF" w:rsidRDefault="00485CEF" w:rsidP="00485CEF">
      <w:pPr>
        <w:numPr>
          <w:ilvl w:val="0"/>
          <w:numId w:val="2"/>
        </w:numPr>
        <w:shd w:val="clear" w:color="auto" w:fill="FFFFFF"/>
        <w:jc w:val="both"/>
        <w:rPr>
          <w:sz w:val="28"/>
          <w:szCs w:val="28"/>
        </w:rPr>
      </w:pPr>
      <w:r>
        <w:rPr>
          <w:sz w:val="28"/>
          <w:szCs w:val="28"/>
        </w:rPr>
        <w:t>знання сучасних проблем і головних завдань безпеки життєдіяльності та вміння визначити коло своїх обов’язків з питань виконання завдань професійної діяльності з урахуванням ризику виникнення небезпек, які можуть спричинити надзвичайні ситуації та привести до несприятливих наслідків</w:t>
      </w:r>
      <w:r>
        <w:rPr>
          <w:color w:val="000000"/>
          <w:sz w:val="28"/>
          <w:szCs w:val="28"/>
        </w:rPr>
        <w:t xml:space="preserve"> на об’єктах господарювання</w:t>
      </w:r>
      <w:r>
        <w:rPr>
          <w:sz w:val="28"/>
          <w:szCs w:val="28"/>
        </w:rPr>
        <w:t>;</w:t>
      </w:r>
    </w:p>
    <w:p w:rsidR="00485CEF" w:rsidRDefault="00485CEF" w:rsidP="00485CEF">
      <w:pPr>
        <w:numPr>
          <w:ilvl w:val="0"/>
          <w:numId w:val="2"/>
        </w:numPr>
        <w:shd w:val="clear" w:color="auto" w:fill="FFFFFF"/>
        <w:jc w:val="both"/>
        <w:rPr>
          <w:sz w:val="28"/>
          <w:szCs w:val="28"/>
        </w:rPr>
      </w:pPr>
      <w:r>
        <w:rPr>
          <w:sz w:val="28"/>
          <w:szCs w:val="28"/>
        </w:rPr>
        <w:t xml:space="preserve">вміння оцінити середовище перебування щодо особистої безпеки, безпеки колективу, суспільства, провести моніторинг небезпечних ситуацій та обґрунтувати головні підходи та засоби збереження життя, здоров’я та захисту працівників в умовах загрози і виникнення небезпечних та надзвичайних ситуацій; </w:t>
      </w:r>
    </w:p>
    <w:p w:rsidR="00485CEF" w:rsidRDefault="00485CEF" w:rsidP="00485CEF">
      <w:pPr>
        <w:numPr>
          <w:ilvl w:val="0"/>
          <w:numId w:val="2"/>
        </w:numPr>
        <w:shd w:val="clear" w:color="auto" w:fill="FFFFFF"/>
        <w:jc w:val="both"/>
        <w:rPr>
          <w:sz w:val="28"/>
          <w:szCs w:val="28"/>
        </w:rPr>
      </w:pPr>
      <w:r>
        <w:rPr>
          <w:sz w:val="28"/>
          <w:szCs w:val="28"/>
        </w:rPr>
        <w:t>здатність приймати рішення щодо безпеки в межах своїх повноважень.</w:t>
      </w:r>
    </w:p>
    <w:p w:rsidR="00485CEF" w:rsidRDefault="00485CEF" w:rsidP="00485CEF">
      <w:pPr>
        <w:shd w:val="clear" w:color="auto" w:fill="FFFFFF"/>
        <w:ind w:firstLine="720"/>
        <w:rPr>
          <w:color w:val="000000"/>
          <w:sz w:val="28"/>
          <w:szCs w:val="28"/>
        </w:rPr>
      </w:pPr>
      <w:r>
        <w:rPr>
          <w:color w:val="000000"/>
          <w:sz w:val="28"/>
          <w:szCs w:val="28"/>
        </w:rPr>
        <w:t>Професійні компетенції за видом діяльності охоплюють:</w:t>
      </w:r>
    </w:p>
    <w:p w:rsidR="00485CEF" w:rsidRDefault="00485CEF" w:rsidP="00485CEF">
      <w:pPr>
        <w:shd w:val="clear" w:color="auto" w:fill="FFFFFF"/>
        <w:rPr>
          <w:i/>
          <w:color w:val="000000"/>
          <w:sz w:val="28"/>
          <w:szCs w:val="28"/>
        </w:rPr>
      </w:pPr>
      <w:r>
        <w:rPr>
          <w:i/>
          <w:color w:val="000000"/>
          <w:sz w:val="28"/>
          <w:szCs w:val="28"/>
        </w:rPr>
        <w:t xml:space="preserve">виробничо-технологічна діяльність: </w:t>
      </w:r>
    </w:p>
    <w:p w:rsidR="00485CEF" w:rsidRDefault="00485CEF" w:rsidP="00485CEF">
      <w:pPr>
        <w:numPr>
          <w:ilvl w:val="0"/>
          <w:numId w:val="2"/>
        </w:numPr>
        <w:shd w:val="clear" w:color="auto" w:fill="FFFFFF"/>
        <w:jc w:val="both"/>
        <w:rPr>
          <w:sz w:val="28"/>
          <w:szCs w:val="28"/>
        </w:rPr>
      </w:pPr>
      <w:r>
        <w:rPr>
          <w:rFonts w:eastAsia="Times-Roman"/>
          <w:sz w:val="28"/>
          <w:szCs w:val="28"/>
        </w:rPr>
        <w:t>здатність орієнтуватися в основних методах і системах забезпечення техногенної безпеки, обґрунтовано вибирати відомі пристрої, системи та методи захисту людини і природного середовища від небезпек;</w:t>
      </w:r>
    </w:p>
    <w:p w:rsidR="00485CEF" w:rsidRDefault="00485CEF" w:rsidP="00485CEF">
      <w:pPr>
        <w:numPr>
          <w:ilvl w:val="0"/>
          <w:numId w:val="2"/>
        </w:numPr>
        <w:shd w:val="clear" w:color="auto" w:fill="FFFFFF"/>
        <w:jc w:val="both"/>
        <w:rPr>
          <w:sz w:val="28"/>
          <w:szCs w:val="28"/>
        </w:rPr>
      </w:pPr>
      <w:r>
        <w:rPr>
          <w:sz w:val="28"/>
          <w:szCs w:val="28"/>
        </w:rPr>
        <w:t>вміння оцінити сталість функціонування об’єкту господарювання в умовах надзвичайних ситуацій та обґрунтувати заходи щодо її підвищення;</w:t>
      </w:r>
    </w:p>
    <w:p w:rsidR="00485CEF" w:rsidRDefault="00485CEF" w:rsidP="00485CEF">
      <w:pPr>
        <w:numPr>
          <w:ilvl w:val="0"/>
          <w:numId w:val="2"/>
        </w:numPr>
        <w:shd w:val="clear" w:color="auto" w:fill="FFFFFF"/>
        <w:jc w:val="both"/>
        <w:rPr>
          <w:sz w:val="28"/>
          <w:szCs w:val="28"/>
        </w:rPr>
      </w:pPr>
      <w:r>
        <w:rPr>
          <w:sz w:val="28"/>
          <w:szCs w:val="28"/>
        </w:rPr>
        <w:t xml:space="preserve">вміння обґрунтувати та забезпечити виконання комплексу робіт на об’єкті з попередження виникнення надзвичайних ситуацій, локалізації та ліквідації їхніх наслідків; </w:t>
      </w:r>
    </w:p>
    <w:p w:rsidR="00485CEF" w:rsidRDefault="00485CEF" w:rsidP="00485CEF">
      <w:pPr>
        <w:shd w:val="clear" w:color="auto" w:fill="FFFFFF"/>
        <w:ind w:left="900"/>
        <w:jc w:val="both"/>
        <w:rPr>
          <w:sz w:val="28"/>
          <w:szCs w:val="28"/>
        </w:rPr>
      </w:pPr>
      <w:r>
        <w:rPr>
          <w:i/>
          <w:color w:val="000000"/>
          <w:sz w:val="28"/>
          <w:szCs w:val="28"/>
        </w:rPr>
        <w:t xml:space="preserve">організаційно-управлінська діяльність: </w:t>
      </w:r>
    </w:p>
    <w:p w:rsidR="00485CEF" w:rsidRDefault="00485CEF" w:rsidP="00485CEF">
      <w:pPr>
        <w:numPr>
          <w:ilvl w:val="0"/>
          <w:numId w:val="2"/>
        </w:numPr>
        <w:shd w:val="clear" w:color="auto" w:fill="FFFFFF"/>
        <w:jc w:val="both"/>
        <w:rPr>
          <w:sz w:val="28"/>
          <w:szCs w:val="28"/>
        </w:rPr>
      </w:pPr>
      <w:r>
        <w:rPr>
          <w:sz w:val="28"/>
          <w:szCs w:val="28"/>
        </w:rPr>
        <w:t>здатність орієнтуватися в основних нормативно-правових актах в області забезпечення безпеки;</w:t>
      </w:r>
    </w:p>
    <w:p w:rsidR="00485CEF" w:rsidRDefault="00485CEF" w:rsidP="00485CEF">
      <w:pPr>
        <w:numPr>
          <w:ilvl w:val="0"/>
          <w:numId w:val="2"/>
        </w:numPr>
        <w:shd w:val="clear" w:color="auto" w:fill="FFFFFF"/>
        <w:jc w:val="both"/>
        <w:rPr>
          <w:sz w:val="28"/>
          <w:szCs w:val="28"/>
        </w:rPr>
      </w:pPr>
      <w:r>
        <w:rPr>
          <w:sz w:val="28"/>
          <w:szCs w:val="28"/>
        </w:rPr>
        <w:lastRenderedPageBreak/>
        <w:t>знання організаційно-правових заходів забезпечення безпечної життєдіяльності та вміння обґрунтувати та забезпечити виконання у повному обсязі заходів з колективної та особистої безпеки;</w:t>
      </w:r>
    </w:p>
    <w:p w:rsidR="00485CEF" w:rsidRDefault="00485CEF" w:rsidP="00485CEF">
      <w:pPr>
        <w:numPr>
          <w:ilvl w:val="0"/>
          <w:numId w:val="2"/>
        </w:numPr>
        <w:shd w:val="clear" w:color="auto" w:fill="FFFFFF"/>
        <w:jc w:val="both"/>
      </w:pPr>
      <w:r>
        <w:rPr>
          <w:sz w:val="28"/>
          <w:szCs w:val="28"/>
        </w:rPr>
        <w:t>вміння забезпечити координацію зусиль виробничого колективу в попередженні виникнення надзвичайних ситуацій та ліквідації їх наслідків;</w:t>
      </w:r>
    </w:p>
    <w:p w:rsidR="00485CEF" w:rsidRDefault="00485CEF" w:rsidP="00485CEF">
      <w:pPr>
        <w:shd w:val="clear" w:color="auto" w:fill="FFFFFF"/>
        <w:rPr>
          <w:i/>
          <w:color w:val="000000"/>
          <w:sz w:val="28"/>
          <w:szCs w:val="28"/>
        </w:rPr>
      </w:pPr>
      <w:r>
        <w:rPr>
          <w:i/>
          <w:color w:val="000000"/>
          <w:sz w:val="28"/>
          <w:szCs w:val="28"/>
        </w:rPr>
        <w:t>проектно-конструкторська діяльність:</w:t>
      </w:r>
    </w:p>
    <w:p w:rsidR="00485CEF" w:rsidRDefault="00485CEF" w:rsidP="00485CEF">
      <w:pPr>
        <w:pStyle w:val="MetodSpysokmarkovanyj"/>
        <w:numPr>
          <w:ilvl w:val="0"/>
          <w:numId w:val="2"/>
        </w:numPr>
        <w:rPr>
          <w:sz w:val="28"/>
          <w:szCs w:val="28"/>
        </w:rPr>
      </w:pPr>
      <w:r>
        <w:rPr>
          <w:sz w:val="28"/>
          <w:szCs w:val="28"/>
        </w:rPr>
        <w:t xml:space="preserve">вміння ідентифікувати небезпечні чинники природного та техногенного середовищ і віднайти шляхи відвернення їхньої </w:t>
      </w:r>
      <w:proofErr w:type="spellStart"/>
      <w:r>
        <w:rPr>
          <w:sz w:val="28"/>
          <w:szCs w:val="28"/>
        </w:rPr>
        <w:t>уражальної</w:t>
      </w:r>
      <w:proofErr w:type="spellEnd"/>
      <w:r>
        <w:rPr>
          <w:sz w:val="28"/>
          <w:szCs w:val="28"/>
        </w:rPr>
        <w:t xml:space="preserve"> дії використовуючи</w:t>
      </w:r>
      <w:r>
        <w:rPr>
          <w:rFonts w:eastAsia="Times-Roman"/>
          <w:sz w:val="28"/>
          <w:szCs w:val="28"/>
        </w:rPr>
        <w:t xml:space="preserve"> імовірнісні структурно-логічні моделі;</w:t>
      </w:r>
    </w:p>
    <w:p w:rsidR="00485CEF" w:rsidRDefault="00485CEF" w:rsidP="00485CEF">
      <w:pPr>
        <w:numPr>
          <w:ilvl w:val="0"/>
          <w:numId w:val="2"/>
        </w:numPr>
        <w:shd w:val="clear" w:color="auto" w:fill="FFFFFF"/>
        <w:jc w:val="both"/>
        <w:rPr>
          <w:sz w:val="28"/>
          <w:szCs w:val="28"/>
        </w:rPr>
      </w:pPr>
      <w:r>
        <w:rPr>
          <w:sz w:val="28"/>
          <w:szCs w:val="28"/>
        </w:rPr>
        <w:t>вміння оцінити безпеку технологічних процесів і обладнання та обґрунтувати заходи щодо її підвищення;</w:t>
      </w:r>
    </w:p>
    <w:p w:rsidR="00485CEF" w:rsidRDefault="00485CEF" w:rsidP="00485CEF">
      <w:pPr>
        <w:pStyle w:val="MetodSpysokmarkovanyj"/>
        <w:numPr>
          <w:ilvl w:val="0"/>
          <w:numId w:val="2"/>
        </w:numPr>
        <w:rPr>
          <w:sz w:val="28"/>
          <w:szCs w:val="28"/>
        </w:rPr>
      </w:pPr>
      <w:r>
        <w:rPr>
          <w:sz w:val="28"/>
          <w:szCs w:val="28"/>
        </w:rPr>
        <w:t>вміння обґрунтувати нормативно-організаційні заходи забезпечення безпечної експлуатації технологічного обладнання та попередження виникнення надзвичайних ситуацій;</w:t>
      </w:r>
    </w:p>
    <w:p w:rsidR="00485CEF" w:rsidRDefault="00485CEF" w:rsidP="00485CEF">
      <w:pPr>
        <w:shd w:val="clear" w:color="auto" w:fill="FFFFFF"/>
        <w:jc w:val="both"/>
        <w:rPr>
          <w:i/>
          <w:color w:val="000000"/>
          <w:sz w:val="28"/>
          <w:szCs w:val="28"/>
        </w:rPr>
      </w:pPr>
      <w:r>
        <w:rPr>
          <w:i/>
          <w:color w:val="000000"/>
          <w:sz w:val="28"/>
          <w:szCs w:val="28"/>
        </w:rPr>
        <w:t>педагогічно-консультативна діяльність:</w:t>
      </w:r>
    </w:p>
    <w:p w:rsidR="00485CEF" w:rsidRDefault="00485CEF" w:rsidP="00485CEF">
      <w:pPr>
        <w:numPr>
          <w:ilvl w:val="0"/>
          <w:numId w:val="2"/>
        </w:numPr>
        <w:shd w:val="clear" w:color="auto" w:fill="FFFFFF"/>
        <w:jc w:val="both"/>
        <w:rPr>
          <w:color w:val="000000"/>
          <w:sz w:val="28"/>
          <w:szCs w:val="28"/>
        </w:rPr>
      </w:pPr>
      <w:r>
        <w:rPr>
          <w:sz w:val="28"/>
          <w:szCs w:val="28"/>
        </w:rPr>
        <w:t xml:space="preserve">обґрунтування та методичне забезпечення проведення навчання серед працівників та населення з питань </w:t>
      </w:r>
      <w:r>
        <w:rPr>
          <w:color w:val="000000"/>
          <w:sz w:val="28"/>
          <w:szCs w:val="28"/>
        </w:rPr>
        <w:t>безпеки життєдіяльності та дій за надзвичайних ситуацій;</w:t>
      </w:r>
    </w:p>
    <w:p w:rsidR="00485CEF" w:rsidRDefault="00485CEF" w:rsidP="00485CEF">
      <w:pPr>
        <w:numPr>
          <w:ilvl w:val="0"/>
          <w:numId w:val="2"/>
        </w:numPr>
        <w:shd w:val="clear" w:color="auto" w:fill="FFFFFF"/>
        <w:jc w:val="both"/>
        <w:rPr>
          <w:sz w:val="28"/>
          <w:szCs w:val="28"/>
        </w:rPr>
      </w:pPr>
      <w:r>
        <w:rPr>
          <w:sz w:val="28"/>
          <w:szCs w:val="28"/>
        </w:rPr>
        <w:t xml:space="preserve">вміння надати допомогу та консультації працівникам та населенню з практичних питань безпеки життєдіяльності та захисту у надзвичайних ситуаціях; </w:t>
      </w:r>
    </w:p>
    <w:p w:rsidR="00485CEF" w:rsidRDefault="00485CEF" w:rsidP="00485CEF">
      <w:pPr>
        <w:shd w:val="clear" w:color="auto" w:fill="FFFFFF"/>
        <w:jc w:val="both"/>
        <w:rPr>
          <w:sz w:val="28"/>
          <w:szCs w:val="28"/>
        </w:rPr>
      </w:pPr>
      <w:r>
        <w:rPr>
          <w:bCs/>
          <w:i/>
          <w:iCs/>
          <w:sz w:val="28"/>
          <w:szCs w:val="28"/>
        </w:rPr>
        <w:t>контрольно-консультативна діяльність:</w:t>
      </w:r>
    </w:p>
    <w:p w:rsidR="00485CEF" w:rsidRDefault="00485CEF" w:rsidP="00485CEF">
      <w:pPr>
        <w:numPr>
          <w:ilvl w:val="0"/>
          <w:numId w:val="2"/>
        </w:numPr>
        <w:shd w:val="clear" w:color="auto" w:fill="FFFFFF"/>
        <w:jc w:val="both"/>
        <w:rPr>
          <w:sz w:val="28"/>
          <w:szCs w:val="28"/>
        </w:rPr>
      </w:pPr>
      <w:r>
        <w:rPr>
          <w:sz w:val="28"/>
          <w:szCs w:val="28"/>
        </w:rPr>
        <w:t xml:space="preserve">оцінювати стан готовності підрозділу до роботи в умовах загрози і виникнення НС за встановленими критеріями і показниками та надавати консультації працівникам організації (підрозділу)щодо підвищення його рівня; </w:t>
      </w:r>
    </w:p>
    <w:p w:rsidR="00485CEF" w:rsidRDefault="00485CEF" w:rsidP="00485CEF">
      <w:pPr>
        <w:numPr>
          <w:ilvl w:val="0"/>
          <w:numId w:val="2"/>
        </w:numPr>
        <w:shd w:val="clear" w:color="auto" w:fill="FFFFFF"/>
        <w:tabs>
          <w:tab w:val="num" w:pos="-2160"/>
        </w:tabs>
        <w:jc w:val="both"/>
        <w:rPr>
          <w:sz w:val="28"/>
          <w:szCs w:val="28"/>
        </w:rPr>
      </w:pPr>
      <w:r>
        <w:rPr>
          <w:sz w:val="28"/>
          <w:szCs w:val="28"/>
        </w:rPr>
        <w:t xml:space="preserve">здатність аналізувати механізми впливу небезпек на людину, визначати характер взаємодії організму людини з небезпеками середовища існування з урахуванням специфіки механізму токсичної дії небезпечних речовин, енергетичного впливу та комбінованої дії </w:t>
      </w:r>
      <w:proofErr w:type="spellStart"/>
      <w:r>
        <w:rPr>
          <w:sz w:val="28"/>
          <w:szCs w:val="28"/>
        </w:rPr>
        <w:t>уражальних</w:t>
      </w:r>
      <w:proofErr w:type="spellEnd"/>
      <w:r>
        <w:rPr>
          <w:sz w:val="28"/>
          <w:szCs w:val="28"/>
        </w:rPr>
        <w:t xml:space="preserve"> факторів;</w:t>
      </w:r>
    </w:p>
    <w:p w:rsidR="00485CEF" w:rsidRDefault="00485CEF" w:rsidP="00485CEF">
      <w:pPr>
        <w:shd w:val="clear" w:color="auto" w:fill="FFFFFF"/>
        <w:ind w:left="720"/>
        <w:jc w:val="both"/>
        <w:rPr>
          <w:sz w:val="28"/>
          <w:szCs w:val="28"/>
        </w:rPr>
      </w:pPr>
    </w:p>
    <w:p w:rsidR="00485CEF" w:rsidRDefault="00485CEF" w:rsidP="00485CEF">
      <w:pPr>
        <w:pStyle w:val="1TimesNewRoman"/>
        <w:keepLines/>
        <w:rPr>
          <w:sz w:val="28"/>
          <w:szCs w:val="28"/>
          <w:lang w:val="uk-UA"/>
        </w:rPr>
      </w:pPr>
      <w:bookmarkStart w:id="0" w:name="_Toc11931890"/>
      <w:r>
        <w:rPr>
          <w:sz w:val="28"/>
          <w:szCs w:val="28"/>
          <w:lang w:val="uk-UA"/>
        </w:rPr>
        <w:t>2. РОЗПОДІЛ НАВЧАЛЬНОГО МАТЕРІАЛУ</w:t>
      </w:r>
      <w:bookmarkStart w:id="1" w:name="_Toc11931891"/>
      <w:bookmarkEnd w:id="0"/>
      <w:r>
        <w:rPr>
          <w:sz w:val="28"/>
          <w:szCs w:val="28"/>
          <w:lang w:val="uk-UA"/>
        </w:rPr>
        <w:t xml:space="preserve"> ЗА РОЗДІЛАМИ  </w:t>
      </w:r>
      <w:r>
        <w:rPr>
          <w:caps/>
          <w:sz w:val="28"/>
          <w:szCs w:val="28"/>
          <w:lang w:val="uk-UA"/>
        </w:rPr>
        <w:t>та</w:t>
      </w:r>
      <w:r>
        <w:rPr>
          <w:sz w:val="28"/>
          <w:szCs w:val="28"/>
          <w:lang w:val="uk-UA"/>
        </w:rPr>
        <w:t xml:space="preserve">   ВИДАМИ ЗАНЯТЬ</w:t>
      </w:r>
      <w:bookmarkEnd w:id="1"/>
    </w:p>
    <w:p w:rsidR="00485CEF" w:rsidRDefault="00485CEF" w:rsidP="00485CEF">
      <w:pPr>
        <w:pStyle w:val="1TimesNewRoman"/>
        <w:keepLines/>
        <w:rPr>
          <w:sz w:val="36"/>
          <w:szCs w:val="36"/>
          <w:lang w:val="uk-UA"/>
        </w:rPr>
      </w:pPr>
    </w:p>
    <w:p w:rsidR="00485CEF" w:rsidRDefault="00485CEF" w:rsidP="00485CEF">
      <w:pPr>
        <w:shd w:val="clear" w:color="auto" w:fill="FFFFFF"/>
        <w:ind w:firstLine="720"/>
        <w:jc w:val="both"/>
        <w:rPr>
          <w:sz w:val="28"/>
          <w:szCs w:val="28"/>
        </w:rPr>
      </w:pPr>
      <w:r>
        <w:rPr>
          <w:sz w:val="28"/>
          <w:szCs w:val="28"/>
        </w:rPr>
        <w:t>Рекомендований розподіл навчального часу на вивчення дисципліни за видами занять для різних форм навчання наведений в таблиці 1.</w:t>
      </w:r>
    </w:p>
    <w:p w:rsidR="00485CEF" w:rsidRDefault="00485CEF" w:rsidP="00485CEF">
      <w:pPr>
        <w:spacing w:after="120"/>
        <w:ind w:left="-108" w:right="-108"/>
        <w:jc w:val="right"/>
        <w:rPr>
          <w:sz w:val="28"/>
          <w:szCs w:val="28"/>
        </w:rPr>
      </w:pPr>
    </w:p>
    <w:p w:rsidR="00485CEF" w:rsidRDefault="00485CEF" w:rsidP="00485CEF">
      <w:pPr>
        <w:spacing w:after="120"/>
        <w:ind w:left="-108" w:right="-108"/>
        <w:jc w:val="right"/>
        <w:rPr>
          <w:sz w:val="28"/>
          <w:szCs w:val="28"/>
        </w:rPr>
      </w:pPr>
    </w:p>
    <w:p w:rsidR="00485CEF" w:rsidRDefault="00485CEF" w:rsidP="00485CEF">
      <w:pPr>
        <w:spacing w:after="120"/>
        <w:ind w:left="-108" w:right="-108"/>
        <w:jc w:val="right"/>
        <w:rPr>
          <w:sz w:val="28"/>
          <w:szCs w:val="28"/>
        </w:rPr>
      </w:pPr>
    </w:p>
    <w:p w:rsidR="00485CEF" w:rsidRDefault="00485CEF" w:rsidP="00485CEF">
      <w:pPr>
        <w:spacing w:after="120"/>
        <w:ind w:left="-108" w:right="-108"/>
        <w:jc w:val="right"/>
        <w:rPr>
          <w:sz w:val="28"/>
          <w:szCs w:val="28"/>
        </w:rPr>
      </w:pPr>
      <w:r>
        <w:rPr>
          <w:sz w:val="28"/>
          <w:szCs w:val="28"/>
        </w:rPr>
        <w:lastRenderedPageBreak/>
        <w:t xml:space="preserve">Таблиця 1. </w:t>
      </w:r>
    </w:p>
    <w:p w:rsidR="00485CEF" w:rsidRDefault="00485CEF" w:rsidP="00485CEF">
      <w:pPr>
        <w:spacing w:after="120"/>
        <w:ind w:left="-108" w:right="-108"/>
        <w:jc w:val="center"/>
        <w:rPr>
          <w:b/>
          <w:sz w:val="28"/>
          <w:szCs w:val="28"/>
        </w:rPr>
      </w:pPr>
      <w:r>
        <w:rPr>
          <w:b/>
          <w:sz w:val="28"/>
          <w:szCs w:val="28"/>
        </w:rPr>
        <w:t>РЕКОМЕНДОВАНИЙ РОЗПОДІЛУ НАВЧАЛЬНОГО ЧАСУ</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9"/>
        <w:gridCol w:w="1441"/>
        <w:gridCol w:w="1440"/>
        <w:gridCol w:w="1440"/>
        <w:gridCol w:w="1440"/>
      </w:tblGrid>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Освітньо-кваліфікаційний рівень</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Молодший спеціаліст</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Бакалавр</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Форма навчання</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Денна</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Заочна</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Денна</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Заочна</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Семестр</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2-5</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Кількість годин, всього</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54</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Лекції, годин</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jc w:val="center"/>
              <w:rPr>
                <w:color w:val="000000"/>
                <w:sz w:val="28"/>
                <w:szCs w:val="28"/>
              </w:rPr>
            </w:pPr>
            <w:r>
              <w:rPr>
                <w:color w:val="000000"/>
                <w:sz w:val="28"/>
                <w:szCs w:val="28"/>
              </w:rPr>
              <w:t>6</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sz w:val="28"/>
                <w:szCs w:val="28"/>
              </w:rPr>
              <w:t>Лабораторні (практичні, семінарські) заняття, годин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2</w:t>
            </w:r>
          </w:p>
        </w:tc>
      </w:tr>
      <w:tr w:rsidR="00485CEF" w:rsidTr="00485CEF">
        <w:trPr>
          <w:trHeight w:val="645"/>
          <w:jc w:val="center"/>
        </w:trPr>
        <w:tc>
          <w:tcPr>
            <w:tcW w:w="3567" w:type="dxa"/>
            <w:vMerge w:val="restart"/>
            <w:tcBorders>
              <w:top w:val="single" w:sz="4" w:space="0" w:color="auto"/>
              <w:left w:val="single" w:sz="4" w:space="0" w:color="auto"/>
              <w:bottom w:val="single" w:sz="4" w:space="0" w:color="auto"/>
              <w:right w:val="single" w:sz="4" w:space="0" w:color="auto"/>
            </w:tcBorders>
            <w:hideMark/>
          </w:tcPr>
          <w:p w:rsidR="00485CEF" w:rsidRDefault="00485CEF">
            <w:pPr>
              <w:suppressAutoHyphens/>
              <w:rPr>
                <w:sz w:val="28"/>
                <w:szCs w:val="28"/>
              </w:rPr>
            </w:pPr>
            <w:r>
              <w:rPr>
                <w:sz w:val="28"/>
                <w:szCs w:val="28"/>
              </w:rPr>
              <w:t xml:space="preserve">Розрахунково-графічна робота (РГР). </w:t>
            </w:r>
          </w:p>
          <w:p w:rsidR="00485CEF" w:rsidRDefault="00485CEF">
            <w:pPr>
              <w:suppressAutoHyphens/>
              <w:rPr>
                <w:color w:val="000000"/>
                <w:sz w:val="28"/>
                <w:szCs w:val="28"/>
              </w:rPr>
            </w:pPr>
            <w:r>
              <w:rPr>
                <w:sz w:val="28"/>
                <w:szCs w:val="28"/>
              </w:rPr>
              <w:t>Контрольна робота (КРС), самостійна, семестр</w:t>
            </w:r>
            <w:r>
              <w:rPr>
                <w:color w:val="000000"/>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r>
      <w:tr w:rsidR="00485CEF" w:rsidTr="00485CEF">
        <w:trPr>
          <w:trHeight w:val="645"/>
          <w:jc w:val="center"/>
        </w:trPr>
        <w:tc>
          <w:tcPr>
            <w:tcW w:w="3567" w:type="dxa"/>
            <w:vMerge/>
            <w:tcBorders>
              <w:top w:val="single" w:sz="4" w:space="0" w:color="auto"/>
              <w:left w:val="single" w:sz="4" w:space="0" w:color="auto"/>
              <w:bottom w:val="single" w:sz="4" w:space="0" w:color="auto"/>
              <w:right w:val="single" w:sz="4" w:space="0" w:color="auto"/>
            </w:tcBorders>
            <w:vAlign w:val="center"/>
            <w:hideMark/>
          </w:tcPr>
          <w:p w:rsidR="00485CEF" w:rsidRDefault="00485CEF">
            <w:pP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2-5</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Індивідуальна та самостійна робота студентів (</w:t>
            </w:r>
            <w:proofErr w:type="spellStart"/>
            <w:r>
              <w:rPr>
                <w:color w:val="000000"/>
                <w:sz w:val="28"/>
                <w:szCs w:val="28"/>
              </w:rPr>
              <w:t>ІРС</w:t>
            </w:r>
            <w:proofErr w:type="spellEnd"/>
            <w:r>
              <w:rPr>
                <w:color w:val="000000"/>
                <w:sz w:val="28"/>
                <w:szCs w:val="28"/>
              </w:rPr>
              <w:t xml:space="preserve"> та СРС), годин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46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46</w:t>
            </w: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М</w:t>
            </w:r>
            <w:r>
              <w:rPr>
                <w:sz w:val="28"/>
                <w:szCs w:val="28"/>
              </w:rPr>
              <w:t>одульна контрольна робота (</w:t>
            </w:r>
            <w:proofErr w:type="spellStart"/>
            <w:r>
              <w:rPr>
                <w:sz w:val="28"/>
                <w:szCs w:val="28"/>
              </w:rPr>
              <w:t>МКР</w:t>
            </w:r>
            <w:proofErr w:type="spellEnd"/>
            <w:r>
              <w:rPr>
                <w:sz w:val="28"/>
                <w:szCs w:val="28"/>
              </w:rPr>
              <w:t>), семестр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r>
              <w:rPr>
                <w:color w:val="000000"/>
                <w:sz w:val="28"/>
                <w:szCs w:val="28"/>
              </w:rPr>
              <w:t>1-4</w:t>
            </w:r>
          </w:p>
        </w:tc>
        <w:tc>
          <w:tcPr>
            <w:tcW w:w="1440" w:type="dxa"/>
            <w:tcBorders>
              <w:top w:val="single" w:sz="4" w:space="0" w:color="auto"/>
              <w:left w:val="single" w:sz="4" w:space="0" w:color="auto"/>
              <w:bottom w:val="single" w:sz="4" w:space="0" w:color="auto"/>
              <w:right w:val="single" w:sz="4" w:space="0" w:color="auto"/>
            </w:tcBorders>
            <w:vAlign w:val="center"/>
          </w:tcPr>
          <w:p w:rsidR="00485CEF" w:rsidRDefault="00485CEF">
            <w:pPr>
              <w:suppressAutoHyphens/>
              <w:jc w:val="center"/>
              <w:rPr>
                <w:color w:val="000000"/>
                <w:sz w:val="28"/>
                <w:szCs w:val="28"/>
              </w:rPr>
            </w:pPr>
          </w:p>
        </w:tc>
      </w:tr>
      <w:tr w:rsidR="00485CEF" w:rsidTr="00485CEF">
        <w:trPr>
          <w:jc w:val="center"/>
        </w:trPr>
        <w:tc>
          <w:tcPr>
            <w:tcW w:w="3567" w:type="dxa"/>
            <w:tcBorders>
              <w:top w:val="single" w:sz="4" w:space="0" w:color="auto"/>
              <w:left w:val="single" w:sz="4" w:space="0" w:color="auto"/>
              <w:bottom w:val="single" w:sz="4" w:space="0" w:color="auto"/>
              <w:right w:val="single" w:sz="4" w:space="0" w:color="auto"/>
            </w:tcBorders>
            <w:hideMark/>
          </w:tcPr>
          <w:p w:rsidR="00485CEF" w:rsidRDefault="00485CEF">
            <w:pPr>
              <w:suppressAutoHyphens/>
              <w:rPr>
                <w:color w:val="000000"/>
                <w:sz w:val="28"/>
                <w:szCs w:val="28"/>
              </w:rPr>
            </w:pPr>
            <w:r>
              <w:rPr>
                <w:color w:val="000000"/>
                <w:sz w:val="28"/>
                <w:szCs w:val="28"/>
              </w:rPr>
              <w:t>Підсумковий контроль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proofErr w:type="spellStart"/>
            <w:r>
              <w:rPr>
                <w:color w:val="000000"/>
                <w:sz w:val="28"/>
                <w:szCs w:val="28"/>
              </w:rPr>
              <w:t>диферен-ційований</w:t>
            </w:r>
            <w:proofErr w:type="spellEnd"/>
            <w:r>
              <w:rPr>
                <w:color w:val="000000"/>
                <w:sz w:val="28"/>
                <w:szCs w:val="28"/>
              </w:rPr>
              <w:t xml:space="preserve">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proofErr w:type="spellStart"/>
            <w:r>
              <w:rPr>
                <w:color w:val="000000"/>
                <w:sz w:val="28"/>
                <w:szCs w:val="28"/>
              </w:rPr>
              <w:t>диферен-ційований</w:t>
            </w:r>
            <w:proofErr w:type="spellEnd"/>
            <w:r>
              <w:rPr>
                <w:color w:val="000000"/>
                <w:sz w:val="28"/>
                <w:szCs w:val="28"/>
              </w:rPr>
              <w:t xml:space="preserve">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proofErr w:type="spellStart"/>
            <w:r>
              <w:rPr>
                <w:color w:val="000000"/>
                <w:sz w:val="28"/>
                <w:szCs w:val="28"/>
              </w:rPr>
              <w:t>диферен-ційований</w:t>
            </w:r>
            <w:proofErr w:type="spellEnd"/>
            <w:r>
              <w:rPr>
                <w:color w:val="000000"/>
                <w:sz w:val="28"/>
                <w:szCs w:val="28"/>
              </w:rPr>
              <w:t xml:space="preserve"> залік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suppressAutoHyphens/>
              <w:jc w:val="center"/>
              <w:rPr>
                <w:color w:val="000000"/>
                <w:sz w:val="28"/>
                <w:szCs w:val="28"/>
              </w:rPr>
            </w:pPr>
            <w:proofErr w:type="spellStart"/>
            <w:r>
              <w:rPr>
                <w:color w:val="000000"/>
                <w:sz w:val="28"/>
                <w:szCs w:val="28"/>
              </w:rPr>
              <w:t>диферен-ційований</w:t>
            </w:r>
            <w:proofErr w:type="spellEnd"/>
            <w:r>
              <w:rPr>
                <w:color w:val="000000"/>
                <w:sz w:val="28"/>
                <w:szCs w:val="28"/>
              </w:rPr>
              <w:t xml:space="preserve"> залік</w:t>
            </w:r>
          </w:p>
        </w:tc>
      </w:tr>
    </w:tbl>
    <w:p w:rsidR="00485CEF" w:rsidRDefault="00485CEF" w:rsidP="00485CEF">
      <w:pPr>
        <w:pStyle w:val="a7"/>
        <w:keepLines/>
        <w:ind w:firstLine="680"/>
        <w:jc w:val="right"/>
        <w:rPr>
          <w:sz w:val="28"/>
          <w:szCs w:val="28"/>
          <w:lang w:val="uk-UA"/>
        </w:rPr>
      </w:pPr>
    </w:p>
    <w:p w:rsidR="00485CEF" w:rsidRDefault="00485CEF" w:rsidP="00485CEF">
      <w:pPr>
        <w:ind w:firstLine="720"/>
        <w:jc w:val="both"/>
        <w:rPr>
          <w:sz w:val="28"/>
          <w:szCs w:val="28"/>
        </w:rPr>
      </w:pPr>
      <w:r>
        <w:rPr>
          <w:sz w:val="28"/>
          <w:szCs w:val="28"/>
        </w:rPr>
        <w:t xml:space="preserve">Вищим навчальним закладам надається право уточнювати зміст, форми, методи проведення занять, послідовність вивчення окремих тем, а також </w:t>
      </w:r>
      <w:r>
        <w:rPr>
          <w:sz w:val="30"/>
          <w:szCs w:val="30"/>
        </w:rPr>
        <w:t>зміни погодинного навантаження тем</w:t>
      </w:r>
      <w:r>
        <w:rPr>
          <w:sz w:val="28"/>
          <w:szCs w:val="28"/>
        </w:rPr>
        <w:t xml:space="preserve"> у відповідності </w:t>
      </w:r>
      <w:r>
        <w:rPr>
          <w:sz w:val="30"/>
          <w:szCs w:val="30"/>
        </w:rPr>
        <w:t xml:space="preserve">до спеціалізації студентів, </w:t>
      </w:r>
      <w:r>
        <w:rPr>
          <w:sz w:val="28"/>
          <w:szCs w:val="28"/>
        </w:rPr>
        <w:t>без скорочення загального та аудиторного часу передбаченого цією програмою.</w:t>
      </w:r>
    </w:p>
    <w:p w:rsidR="00485CEF" w:rsidRDefault="00485CEF" w:rsidP="00485CEF">
      <w:pPr>
        <w:ind w:firstLine="720"/>
        <w:jc w:val="both"/>
        <w:rPr>
          <w:b/>
          <w:sz w:val="28"/>
          <w:szCs w:val="28"/>
        </w:rPr>
      </w:pPr>
    </w:p>
    <w:p w:rsidR="00485CEF" w:rsidRDefault="00485CEF" w:rsidP="00485CEF">
      <w:pPr>
        <w:jc w:val="center"/>
        <w:rPr>
          <w:b/>
          <w:sz w:val="28"/>
          <w:szCs w:val="28"/>
        </w:rPr>
      </w:pPr>
      <w:r>
        <w:rPr>
          <w:b/>
          <w:sz w:val="28"/>
          <w:szCs w:val="28"/>
        </w:rPr>
        <w:t>3. ЗМІСТ КУРСУ</w:t>
      </w:r>
    </w:p>
    <w:p w:rsidR="00485CEF" w:rsidRDefault="00485CEF" w:rsidP="00485CEF">
      <w:pPr>
        <w:jc w:val="center"/>
        <w:rPr>
          <w:b/>
          <w:sz w:val="28"/>
          <w:szCs w:val="28"/>
        </w:rPr>
      </w:pPr>
    </w:p>
    <w:p w:rsidR="00485CEF" w:rsidRDefault="00485CEF" w:rsidP="00485CEF">
      <w:pPr>
        <w:jc w:val="center"/>
        <w:rPr>
          <w:sz w:val="28"/>
          <w:szCs w:val="28"/>
        </w:rPr>
      </w:pPr>
      <w:r>
        <w:rPr>
          <w:sz w:val="28"/>
          <w:szCs w:val="28"/>
        </w:rPr>
        <w:t>Розрахунок навчального часу за темами й видами занять, годин</w:t>
      </w:r>
    </w:p>
    <w:p w:rsidR="00485CEF" w:rsidRDefault="00485CEF" w:rsidP="00485CEF">
      <w:pPr>
        <w:jc w:val="center"/>
        <w:rPr>
          <w:b/>
          <w:sz w:val="28"/>
          <w:szCs w:val="28"/>
        </w:rPr>
      </w:pPr>
    </w:p>
    <w:tbl>
      <w:tblPr>
        <w:tblStyle w:val="a9"/>
        <w:tblW w:w="9465" w:type="dxa"/>
        <w:tblLayout w:type="fixed"/>
        <w:tblLook w:val="01E0"/>
      </w:tblPr>
      <w:tblGrid>
        <w:gridCol w:w="647"/>
        <w:gridCol w:w="4138"/>
        <w:gridCol w:w="780"/>
        <w:gridCol w:w="780"/>
        <w:gridCol w:w="1320"/>
        <w:gridCol w:w="720"/>
        <w:gridCol w:w="1080"/>
      </w:tblGrid>
      <w:tr w:rsidR="00485CEF" w:rsidTr="00485CEF">
        <w:trPr>
          <w:cantSplit/>
          <w:trHeight w:val="1134"/>
        </w:trPr>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 п/</w:t>
            </w:r>
            <w:proofErr w:type="spellStart"/>
            <w:r>
              <w:rPr>
                <w:b/>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Найменування теми</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485CEF" w:rsidRDefault="00485CEF">
            <w:pPr>
              <w:ind w:left="113" w:right="113"/>
              <w:rPr>
                <w:b/>
              </w:rPr>
            </w:pPr>
            <w:r>
              <w:rPr>
                <w:b/>
              </w:rPr>
              <w:t xml:space="preserve">Разом, </w:t>
            </w:r>
            <w:proofErr w:type="spellStart"/>
            <w:r>
              <w:rPr>
                <w:b/>
              </w:rPr>
              <w:t>год</w:t>
            </w:r>
            <w:proofErr w:type="spellEnd"/>
          </w:p>
        </w:tc>
        <w:tc>
          <w:tcPr>
            <w:tcW w:w="780" w:type="dxa"/>
            <w:tcBorders>
              <w:top w:val="single" w:sz="4" w:space="0" w:color="auto"/>
              <w:left w:val="single" w:sz="4" w:space="0" w:color="auto"/>
              <w:bottom w:val="single" w:sz="4" w:space="0" w:color="auto"/>
              <w:right w:val="single" w:sz="4" w:space="0" w:color="auto"/>
            </w:tcBorders>
            <w:textDirection w:val="btLr"/>
            <w:hideMark/>
          </w:tcPr>
          <w:p w:rsidR="00485CEF" w:rsidRDefault="00485CEF">
            <w:pPr>
              <w:ind w:left="113" w:right="113"/>
              <w:rPr>
                <w:b/>
              </w:rPr>
            </w:pPr>
            <w:r>
              <w:rPr>
                <w:b/>
              </w:rPr>
              <w:t>Лекції</w:t>
            </w:r>
          </w:p>
        </w:tc>
        <w:tc>
          <w:tcPr>
            <w:tcW w:w="1320" w:type="dxa"/>
            <w:tcBorders>
              <w:top w:val="single" w:sz="4" w:space="0" w:color="auto"/>
              <w:left w:val="single" w:sz="4" w:space="0" w:color="auto"/>
              <w:bottom w:val="single" w:sz="4" w:space="0" w:color="auto"/>
              <w:right w:val="single" w:sz="4" w:space="0" w:color="auto"/>
            </w:tcBorders>
            <w:textDirection w:val="btLr"/>
            <w:hideMark/>
          </w:tcPr>
          <w:p w:rsidR="00485CEF" w:rsidRDefault="00485CEF">
            <w:pPr>
              <w:ind w:left="113" w:right="113"/>
              <w:rPr>
                <w:b/>
              </w:rPr>
            </w:pPr>
            <w:r>
              <w:rPr>
                <w:b/>
              </w:rPr>
              <w:t>Практичні та семінарські заняття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485CEF" w:rsidRDefault="00485CEF">
            <w:pPr>
              <w:ind w:left="113" w:right="113"/>
              <w:rPr>
                <w:b/>
              </w:rPr>
            </w:pPr>
            <w:r>
              <w:rPr>
                <w:b/>
              </w:rPr>
              <w:t>Самостійна робота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485CEF" w:rsidRDefault="00485CEF">
            <w:pPr>
              <w:ind w:left="113" w:right="113"/>
              <w:rPr>
                <w:b/>
              </w:rPr>
            </w:pPr>
            <w:r>
              <w:rPr>
                <w:b/>
              </w:rPr>
              <w:t>Індивідуальні заняття</w:t>
            </w:r>
          </w:p>
        </w:tc>
      </w:tr>
      <w:tr w:rsidR="00485CEF" w:rsidTr="00485CEF">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1</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2</w:t>
            </w:r>
          </w:p>
        </w:tc>
        <w:tc>
          <w:tcPr>
            <w:tcW w:w="78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3</w:t>
            </w:r>
          </w:p>
        </w:tc>
        <w:tc>
          <w:tcPr>
            <w:tcW w:w="78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4</w:t>
            </w:r>
          </w:p>
        </w:tc>
        <w:tc>
          <w:tcPr>
            <w:tcW w:w="132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6</w:t>
            </w:r>
          </w:p>
        </w:tc>
        <w:tc>
          <w:tcPr>
            <w:tcW w:w="1080" w:type="dxa"/>
            <w:tcBorders>
              <w:top w:val="single" w:sz="4" w:space="0" w:color="auto"/>
              <w:left w:val="single" w:sz="4" w:space="0" w:color="auto"/>
              <w:bottom w:val="single" w:sz="4" w:space="0" w:color="auto"/>
              <w:right w:val="single" w:sz="4" w:space="0" w:color="auto"/>
            </w:tcBorders>
            <w:hideMark/>
          </w:tcPr>
          <w:p w:rsidR="00485CEF" w:rsidRDefault="00485CEF">
            <w:pPr>
              <w:jc w:val="center"/>
              <w:rPr>
                <w:b/>
              </w:rPr>
            </w:pPr>
            <w:r>
              <w:rPr>
                <w:b/>
              </w:rPr>
              <w:t>7</w:t>
            </w:r>
          </w:p>
        </w:tc>
      </w:tr>
      <w:tr w:rsidR="00485CEF" w:rsidTr="00485CEF">
        <w:trPr>
          <w:trHeight w:val="398"/>
        </w:trPr>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3.1.</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t xml:space="preserve">Категорійно-понятійний апарат з безпеки життєдіяльності, таксономія небезпек. Ризик, як кількісна оцінка небезпек. </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4</w:t>
            </w:r>
          </w:p>
        </w:tc>
        <w:tc>
          <w:tcPr>
            <w:tcW w:w="13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3.2.</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t xml:space="preserve">Природні загрози, характер їхніх </w:t>
            </w:r>
            <w:r>
              <w:lastRenderedPageBreak/>
              <w:t>проявів та дії на людей, тварин, рослин, об’єкти економіки.</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lastRenderedPageBreak/>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c>
          <w:tcPr>
            <w:tcW w:w="648" w:type="dxa"/>
            <w:vMerge w:val="restart"/>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lastRenderedPageBreak/>
              <w:t>3.3.</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t>Техногенні небезпеки та їхні наслідки.</w:t>
            </w:r>
            <w:r>
              <w:rPr>
                <w:bCs/>
                <w:iCs/>
                <w:color w:val="000000"/>
              </w:rPr>
              <w:t xml:space="preserve"> Типологія аварій на потенційно-небезпечних об’єктах.</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lang w:val="ru-RU"/>
              </w:rPr>
            </w:pPr>
            <w:r>
              <w:rPr>
                <w:sz w:val="22"/>
                <w:szCs w:val="22"/>
                <w:lang w:val="ru-RU"/>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lang w:val="ru-RU"/>
              </w:rPr>
            </w:pPr>
            <w:r>
              <w:rPr>
                <w:sz w:val="22"/>
                <w:szCs w:val="22"/>
                <w:lang w:val="ru-RU"/>
              </w:rPr>
              <w:t>2</w:t>
            </w:r>
          </w:p>
        </w:tc>
        <w:tc>
          <w:tcPr>
            <w:tcW w:w="13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r>
      <w:tr w:rsidR="00485CEF" w:rsidTr="00485CEF">
        <w:tc>
          <w:tcPr>
            <w:tcW w:w="648" w:type="dxa"/>
            <w:vMerge/>
            <w:tcBorders>
              <w:top w:val="single" w:sz="4" w:space="0" w:color="auto"/>
              <w:left w:val="single" w:sz="4" w:space="0" w:color="auto"/>
              <w:bottom w:val="single" w:sz="4" w:space="0" w:color="auto"/>
              <w:right w:val="single" w:sz="4" w:space="0" w:color="auto"/>
            </w:tcBorders>
            <w:vAlign w:val="center"/>
            <w:hideMark/>
          </w:tcPr>
          <w:p w:rsidR="00485CEF" w:rsidRDefault="00485CEF">
            <w:pP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Cs/>
                <w:iCs/>
              </w:rPr>
            </w:pPr>
            <w:r>
              <w:rPr>
                <w:bCs/>
                <w:iCs/>
              </w:rPr>
              <w:t>3.3.1. Пожежна безпека</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r>
      <w:tr w:rsidR="00485CEF" w:rsidTr="00485CEF">
        <w:tc>
          <w:tcPr>
            <w:tcW w:w="648" w:type="dxa"/>
            <w:vMerge/>
            <w:tcBorders>
              <w:top w:val="single" w:sz="4" w:space="0" w:color="auto"/>
              <w:left w:val="single" w:sz="4" w:space="0" w:color="auto"/>
              <w:bottom w:val="single" w:sz="4" w:space="0" w:color="auto"/>
              <w:right w:val="single" w:sz="4" w:space="0" w:color="auto"/>
            </w:tcBorders>
            <w:vAlign w:val="center"/>
            <w:hideMark/>
          </w:tcPr>
          <w:p w:rsidR="00485CEF" w:rsidRDefault="00485CEF">
            <w:pP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r>
              <w:rPr>
                <w:bCs/>
                <w:iCs/>
              </w:rPr>
              <w:t xml:space="preserve">3.3.2. Радіаційна безпека. </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_</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c>
          <w:tcPr>
            <w:tcW w:w="648" w:type="dxa"/>
            <w:vMerge/>
            <w:tcBorders>
              <w:top w:val="single" w:sz="4" w:space="0" w:color="auto"/>
              <w:left w:val="single" w:sz="4" w:space="0" w:color="auto"/>
              <w:bottom w:val="single" w:sz="4" w:space="0" w:color="auto"/>
              <w:right w:val="single" w:sz="4" w:space="0" w:color="auto"/>
            </w:tcBorders>
            <w:vAlign w:val="center"/>
            <w:hideMark/>
          </w:tcPr>
          <w:p w:rsidR="00485CEF" w:rsidRDefault="00485CEF">
            <w:pP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Cs/>
                <w:iCs/>
              </w:rPr>
            </w:pPr>
            <w:r>
              <w:rPr>
                <w:bCs/>
                <w:iCs/>
              </w:rPr>
              <w:t>3.3.3. Хімічна безпека.</w:t>
            </w:r>
            <w:r>
              <w:rPr>
                <w:bCs/>
                <w:iCs/>
                <w:color w:val="000000"/>
                <w:sz w:val="28"/>
                <w:szCs w:val="28"/>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4</w:t>
            </w:r>
          </w:p>
        </w:tc>
        <w:tc>
          <w:tcPr>
            <w:tcW w:w="7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3.4.</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Cs/>
                <w:iCs/>
              </w:rPr>
            </w:pPr>
            <w:r>
              <w:rPr>
                <w:bCs/>
                <w:iCs/>
              </w:rPr>
              <w:t>Соціально-політичні небезпеки, їхні види та особливості.</w:t>
            </w:r>
            <w:r>
              <w:t xml:space="preserve"> Соціальні та психологічні чинники ризику</w:t>
            </w:r>
            <w:r>
              <w:rPr>
                <w:lang w:val="ru-RU"/>
              </w:rPr>
              <w:t>.</w:t>
            </w:r>
            <w:r>
              <w:rPr>
                <w:rFonts w:eastAsia="Times-Roman"/>
              </w:rPr>
              <w:t xml:space="preserve"> </w:t>
            </w:r>
            <w:r>
              <w:t>П</w:t>
            </w:r>
            <w:r>
              <w:rPr>
                <w:color w:val="000000"/>
              </w:rPr>
              <w:t>оведінкові реакції населення у НС.</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r>
      <w:tr w:rsidR="00485CEF" w:rsidTr="00485CEF">
        <w:trPr>
          <w:trHeight w:val="1105"/>
        </w:trPr>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3.5.</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Cs/>
                <w:iCs/>
              </w:rPr>
            </w:pPr>
            <w:r>
              <w:rPr>
                <w:rFonts w:eastAsia="Times-Roman"/>
              </w:rPr>
              <w:t>Застосування ризик-орієнтованого підходу для побудови імовірнісних структурно-логічних моделей виникнення та розвитку НС.</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3.6.</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rFonts w:eastAsia="Times-Roman"/>
              </w:rPr>
            </w:pPr>
            <w:r>
              <w:t>Менеджмент безпеки, правове забезпечення та організаційно-функціональна структура захисту населення та АТО у НС.</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r>
      <w:tr w:rsidR="00485CEF" w:rsidTr="00485CEF">
        <w:trPr>
          <w:trHeight w:val="1054"/>
        </w:trPr>
        <w:tc>
          <w:tcPr>
            <w:tcW w:w="648" w:type="dxa"/>
            <w:tcBorders>
              <w:top w:val="single" w:sz="4" w:space="0" w:color="auto"/>
              <w:left w:val="single" w:sz="4" w:space="0" w:color="auto"/>
              <w:bottom w:val="single" w:sz="4" w:space="0" w:color="auto"/>
              <w:right w:val="single" w:sz="4" w:space="0" w:color="auto"/>
            </w:tcBorders>
            <w:hideMark/>
          </w:tcPr>
          <w:p w:rsidR="00485CEF" w:rsidRDefault="00485CEF">
            <w:pPr>
              <w:rPr>
                <w:sz w:val="22"/>
                <w:szCs w:val="22"/>
              </w:rPr>
            </w:pPr>
            <w:r>
              <w:rPr>
                <w:sz w:val="22"/>
                <w:szCs w:val="22"/>
              </w:rPr>
              <w:t>3.7.</w:t>
            </w: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Cs/>
              </w:rPr>
            </w:pPr>
            <w:r>
              <w:t xml:space="preserve">Управління силами та засобами ОГ під час НС. </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485CEF" w:rsidRDefault="00485CE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sz w:val="22"/>
                <w:szCs w:val="22"/>
              </w:rPr>
            </w:pPr>
            <w:r>
              <w:rPr>
                <w:sz w:val="22"/>
                <w:szCs w:val="22"/>
              </w:rPr>
              <w:t>2</w:t>
            </w:r>
          </w:p>
        </w:tc>
      </w:tr>
      <w:tr w:rsidR="00485CEF" w:rsidTr="00485CEF">
        <w:tc>
          <w:tcPr>
            <w:tcW w:w="648" w:type="dxa"/>
            <w:tcBorders>
              <w:top w:val="single" w:sz="4" w:space="0" w:color="auto"/>
              <w:left w:val="single" w:sz="4" w:space="0" w:color="auto"/>
              <w:bottom w:val="single" w:sz="4" w:space="0" w:color="auto"/>
              <w:right w:val="single" w:sz="4" w:space="0" w:color="auto"/>
            </w:tcBorders>
          </w:tcPr>
          <w:p w:rsidR="00485CEF" w:rsidRDefault="00485CEF">
            <w:pPr>
              <w:rPr>
                <w:b/>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485CEF" w:rsidRDefault="00485CEF">
            <w:pPr>
              <w:rPr>
                <w:b/>
                <w:sz w:val="22"/>
                <w:szCs w:val="22"/>
              </w:rPr>
            </w:pPr>
            <w:r>
              <w:rPr>
                <w:b/>
                <w:sz w:val="22"/>
                <w:szCs w:val="22"/>
              </w:rPr>
              <w:t>Разом</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b/>
                <w:sz w:val="22"/>
                <w:szCs w:val="22"/>
              </w:rPr>
            </w:pPr>
            <w:r>
              <w:rPr>
                <w:b/>
                <w:sz w:val="22"/>
                <w:szCs w:val="22"/>
              </w:rPr>
              <w:t>54</w:t>
            </w:r>
          </w:p>
        </w:tc>
        <w:tc>
          <w:tcPr>
            <w:tcW w:w="7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b/>
                <w:sz w:val="22"/>
                <w:szCs w:val="22"/>
              </w:rPr>
            </w:pPr>
            <w:r>
              <w:rPr>
                <w:b/>
                <w:sz w:val="22"/>
                <w:szCs w:val="22"/>
              </w:rPr>
              <w:t>18</w:t>
            </w:r>
          </w:p>
        </w:tc>
        <w:tc>
          <w:tcPr>
            <w:tcW w:w="13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b/>
                <w:sz w:val="22"/>
                <w:szCs w:val="22"/>
              </w:rPr>
            </w:pPr>
            <w:r>
              <w:rPr>
                <w:b/>
                <w:sz w:val="22"/>
                <w:szCs w:val="22"/>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b/>
                <w:sz w:val="22"/>
                <w:szCs w:val="22"/>
              </w:rPr>
            </w:pPr>
            <w:r>
              <w:rPr>
                <w:b/>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5CEF" w:rsidRDefault="00485CEF">
            <w:pPr>
              <w:jc w:val="center"/>
              <w:rPr>
                <w:b/>
                <w:sz w:val="22"/>
                <w:szCs w:val="22"/>
              </w:rPr>
            </w:pPr>
            <w:r>
              <w:rPr>
                <w:b/>
                <w:sz w:val="22"/>
                <w:szCs w:val="22"/>
              </w:rPr>
              <w:t>8</w:t>
            </w:r>
          </w:p>
        </w:tc>
      </w:tr>
    </w:tbl>
    <w:p w:rsidR="00485CEF" w:rsidRDefault="00485CEF" w:rsidP="00485CEF">
      <w:pPr>
        <w:pStyle w:val="a4"/>
        <w:ind w:firstLine="708"/>
        <w:jc w:val="both"/>
        <w:rPr>
          <w:b/>
          <w:sz w:val="28"/>
          <w:szCs w:val="28"/>
          <w:lang w:val="uk-UA"/>
        </w:rPr>
      </w:pPr>
      <w:r>
        <w:rPr>
          <w:b/>
          <w:sz w:val="28"/>
          <w:szCs w:val="28"/>
          <w:lang w:val="uk-UA"/>
        </w:rPr>
        <w:t>Тема 1. Категорійно-понятійний апарат з безпеки життєдіяльності, таксономія небезпек. Ризик як кількісна оцінка небезпек.</w:t>
      </w:r>
    </w:p>
    <w:p w:rsidR="00485CEF" w:rsidRDefault="00485CEF" w:rsidP="00485CEF">
      <w:pPr>
        <w:pStyle w:val="a4"/>
        <w:spacing w:before="0" w:beforeAutospacing="0" w:after="0" w:afterAutospacing="0"/>
        <w:ind w:firstLine="709"/>
        <w:jc w:val="both"/>
        <w:rPr>
          <w:sz w:val="28"/>
          <w:szCs w:val="28"/>
          <w:lang w:val="uk-UA"/>
        </w:rPr>
      </w:pPr>
      <w:r>
        <w:rPr>
          <w:b/>
          <w:sz w:val="28"/>
          <w:szCs w:val="28"/>
          <w:lang w:val="uk-UA"/>
        </w:rPr>
        <w:t>Зміст теми</w:t>
      </w:r>
      <w:r>
        <w:rPr>
          <w:sz w:val="28"/>
          <w:szCs w:val="28"/>
          <w:lang w:val="uk-UA"/>
        </w:rPr>
        <w:t>. Модель життєдіяльності людини. Головні визначення – безпека, загроза, небезпека, надзвичайна ситуація, ризик. Безпека людини, суспільства, національна безпека. Культура безпеки як елемент загальної культури, що реалізує захисну функцію людства. А</w:t>
      </w:r>
      <w:r>
        <w:rPr>
          <w:sz w:val="30"/>
          <w:szCs w:val="30"/>
          <w:lang w:val="uk-UA"/>
        </w:rPr>
        <w:t xml:space="preserve">ксіоми </w:t>
      </w:r>
      <w:r>
        <w:rPr>
          <w:sz w:val="28"/>
          <w:szCs w:val="28"/>
          <w:lang w:val="uk-UA"/>
        </w:rPr>
        <w:t>безпеки життєдіяльності</w:t>
      </w:r>
      <w:r>
        <w:rPr>
          <w:sz w:val="30"/>
          <w:szCs w:val="30"/>
          <w:lang w:val="uk-UA"/>
        </w:rPr>
        <w:t xml:space="preserve">. Методологічні основи безпеки життєдіяльності. Системний підхід у безпеці життєдіяльності. </w:t>
      </w:r>
      <w:r>
        <w:rPr>
          <w:sz w:val="28"/>
          <w:szCs w:val="28"/>
          <w:lang w:val="uk-UA"/>
        </w:rPr>
        <w:t xml:space="preserve">Таксономія, ідентифікація та квантифікація небезпек. Види небезпек: </w:t>
      </w:r>
      <w:proofErr w:type="spellStart"/>
      <w:r>
        <w:rPr>
          <w:sz w:val="28"/>
          <w:szCs w:val="28"/>
          <w:lang w:val="uk-UA"/>
        </w:rPr>
        <w:t>мікро-</w:t>
      </w:r>
      <w:proofErr w:type="spellEnd"/>
      <w:r>
        <w:rPr>
          <w:sz w:val="28"/>
          <w:szCs w:val="28"/>
          <w:lang w:val="uk-UA"/>
        </w:rPr>
        <w:t xml:space="preserve"> та </w:t>
      </w:r>
      <w:proofErr w:type="spellStart"/>
      <w:r>
        <w:rPr>
          <w:sz w:val="28"/>
          <w:szCs w:val="28"/>
          <w:lang w:val="uk-UA"/>
        </w:rPr>
        <w:t>макро-біологічна</w:t>
      </w:r>
      <w:proofErr w:type="spellEnd"/>
      <w:r>
        <w:rPr>
          <w:sz w:val="28"/>
          <w:szCs w:val="28"/>
          <w:lang w:val="uk-UA"/>
        </w:rPr>
        <w:t xml:space="preserve">, </w:t>
      </w:r>
      <w:proofErr w:type="spellStart"/>
      <w:r>
        <w:rPr>
          <w:sz w:val="28"/>
          <w:szCs w:val="28"/>
          <w:lang w:val="uk-UA"/>
        </w:rPr>
        <w:t>вибухопожежна</w:t>
      </w:r>
      <w:proofErr w:type="spellEnd"/>
      <w:r>
        <w:rPr>
          <w:sz w:val="28"/>
          <w:szCs w:val="28"/>
          <w:lang w:val="uk-UA"/>
        </w:rPr>
        <w:t xml:space="preserve">, гідродинамічна, пожежна, радіаційна, фізична, хімічна, екологічна. </w:t>
      </w:r>
      <w:r>
        <w:rPr>
          <w:bCs/>
          <w:iCs/>
          <w:sz w:val="28"/>
          <w:szCs w:val="28"/>
          <w:lang w:val="uk-UA"/>
        </w:rPr>
        <w:t xml:space="preserve">Критерії переходу небезпечної події у НС, одиниці виміру показників класифікаційної ознаки НС та їхні порогові значення у природному середовищі, виробничій, транспортній та інших сферах життєдіяльності. Класифікація </w:t>
      </w:r>
      <w:r>
        <w:rPr>
          <w:bCs/>
          <w:iCs/>
          <w:color w:val="000000"/>
          <w:sz w:val="28"/>
          <w:szCs w:val="28"/>
          <w:lang w:val="uk-UA"/>
        </w:rPr>
        <w:t>НС за причинами походження, територіального поширення і обсягів заподіяних або очікуваних збитків.</w:t>
      </w:r>
    </w:p>
    <w:p w:rsidR="00485CEF" w:rsidRDefault="00485CEF" w:rsidP="00485CEF">
      <w:pPr>
        <w:ind w:firstLine="709"/>
        <w:jc w:val="both"/>
        <w:rPr>
          <w:sz w:val="28"/>
          <w:szCs w:val="28"/>
        </w:rPr>
      </w:pPr>
      <w:r>
        <w:rPr>
          <w:b/>
          <w:sz w:val="28"/>
          <w:szCs w:val="28"/>
        </w:rPr>
        <w:t>Професійна складова</w:t>
      </w:r>
      <w:r>
        <w:rPr>
          <w:sz w:val="28"/>
          <w:szCs w:val="28"/>
        </w:rPr>
        <w:t xml:space="preserve"> </w:t>
      </w:r>
    </w:p>
    <w:p w:rsidR="00485CEF" w:rsidRDefault="00485CEF" w:rsidP="00485CEF">
      <w:pPr>
        <w:ind w:firstLine="709"/>
        <w:jc w:val="both"/>
        <w:rPr>
          <w:sz w:val="30"/>
          <w:szCs w:val="30"/>
        </w:rPr>
      </w:pPr>
      <w:r>
        <w:rPr>
          <w:sz w:val="28"/>
          <w:szCs w:val="28"/>
        </w:rPr>
        <w:t>Ідентифікація та оцінювання рівня небезпеки за допомогою</w:t>
      </w:r>
      <w:r>
        <w:rPr>
          <w:rFonts w:eastAsia="Times-Roman"/>
          <w:sz w:val="28"/>
          <w:szCs w:val="28"/>
        </w:rPr>
        <w:t xml:space="preserve"> імовірнісних структурно-логічних моделей, застосованих у відповідній галузі</w:t>
      </w:r>
      <w:r>
        <w:rPr>
          <w:sz w:val="28"/>
          <w:szCs w:val="28"/>
        </w:rPr>
        <w:t xml:space="preserve"> господарювання</w:t>
      </w:r>
      <w:r>
        <w:rPr>
          <w:rFonts w:eastAsia="Times-Roman"/>
          <w:sz w:val="28"/>
          <w:szCs w:val="28"/>
        </w:rPr>
        <w:t>. Обґрунтування к</w:t>
      </w:r>
      <w:r>
        <w:rPr>
          <w:sz w:val="28"/>
          <w:szCs w:val="28"/>
        </w:rPr>
        <w:t xml:space="preserve">атегорії ОГ за рівнем загрози техногенного, природного і терористичного характеру та ступенем їхньої </w:t>
      </w:r>
      <w:r>
        <w:rPr>
          <w:sz w:val="28"/>
          <w:szCs w:val="28"/>
        </w:rPr>
        <w:lastRenderedPageBreak/>
        <w:t>захищеності. Визначення потенційно-небезпечних об’єктів і територій. О</w:t>
      </w:r>
      <w:r>
        <w:rPr>
          <w:bCs/>
          <w:iCs/>
          <w:color w:val="000000"/>
          <w:sz w:val="28"/>
          <w:szCs w:val="28"/>
        </w:rPr>
        <w:t xml:space="preserve">б’єкти підвищеної небезпеки та класи їхньої небезпечності. </w:t>
      </w:r>
    </w:p>
    <w:p w:rsidR="00485CEF" w:rsidRDefault="00485CEF" w:rsidP="00485CEF">
      <w:pPr>
        <w:pStyle w:val="a4"/>
        <w:spacing w:before="0" w:beforeAutospacing="0" w:after="0" w:afterAutospacing="0"/>
        <w:ind w:firstLine="709"/>
        <w:jc w:val="both"/>
        <w:rPr>
          <w:bCs/>
          <w:iCs/>
          <w:color w:val="000000"/>
          <w:sz w:val="28"/>
          <w:szCs w:val="28"/>
          <w:lang w:val="uk-UA"/>
        </w:rPr>
      </w:pPr>
    </w:p>
    <w:p w:rsidR="00485CEF" w:rsidRDefault="00485CEF" w:rsidP="00485CEF">
      <w:pPr>
        <w:pStyle w:val="a4"/>
        <w:ind w:firstLine="708"/>
        <w:jc w:val="both"/>
        <w:rPr>
          <w:b/>
          <w:sz w:val="28"/>
          <w:szCs w:val="28"/>
          <w:lang w:val="uk-UA"/>
        </w:rPr>
      </w:pPr>
      <w:r>
        <w:rPr>
          <w:b/>
          <w:sz w:val="28"/>
          <w:szCs w:val="28"/>
          <w:lang w:val="uk-UA"/>
        </w:rPr>
        <w:t xml:space="preserve">Тема 2. Природні загрози та характер їхніх проявів і дії </w:t>
      </w:r>
      <w:r>
        <w:rPr>
          <w:b/>
          <w:sz w:val="28"/>
          <w:szCs w:val="28"/>
        </w:rPr>
        <w:t xml:space="preserve">на людей, </w:t>
      </w:r>
      <w:r>
        <w:rPr>
          <w:b/>
          <w:sz w:val="28"/>
          <w:szCs w:val="28"/>
          <w:lang w:val="uk-UA"/>
        </w:rPr>
        <w:t>тварин, рослин, об’єкти економіки.</w:t>
      </w:r>
    </w:p>
    <w:p w:rsidR="00485CEF" w:rsidRDefault="00485CEF" w:rsidP="00485CEF">
      <w:pPr>
        <w:pStyle w:val="a4"/>
        <w:spacing w:before="0" w:beforeAutospacing="0" w:after="0" w:afterAutospacing="0"/>
        <w:ind w:firstLine="709"/>
        <w:jc w:val="both"/>
        <w:rPr>
          <w:sz w:val="28"/>
          <w:szCs w:val="28"/>
          <w:lang w:val="uk-UA"/>
        </w:rPr>
      </w:pPr>
      <w:r>
        <w:rPr>
          <w:b/>
          <w:sz w:val="28"/>
          <w:szCs w:val="28"/>
          <w:lang w:val="uk-UA"/>
        </w:rPr>
        <w:t>Зміст теми</w:t>
      </w:r>
      <w:r>
        <w:rPr>
          <w:sz w:val="28"/>
          <w:szCs w:val="28"/>
          <w:lang w:val="uk-UA"/>
        </w:rPr>
        <w:t xml:space="preserve">. Характеристика небезпечних геологічних процесів і явищ: землетрус, карст, осідання ґрунтів над гірничими виробками, зсув, обвал, ерозія ґрунту. Вражаючі фактори, що ними формуються, характер їхніх проявів та дії на людей, тварин, рослин, об’єкти економіки та навколишнє середовище. </w:t>
      </w:r>
    </w:p>
    <w:p w:rsidR="00485CEF" w:rsidRDefault="00485CEF" w:rsidP="00485CEF">
      <w:pPr>
        <w:pStyle w:val="a4"/>
        <w:spacing w:before="0" w:beforeAutospacing="0" w:after="0" w:afterAutospacing="0"/>
        <w:ind w:firstLine="529"/>
        <w:jc w:val="both"/>
        <w:rPr>
          <w:sz w:val="28"/>
          <w:szCs w:val="28"/>
          <w:lang w:val="uk-UA"/>
        </w:rPr>
      </w:pPr>
      <w:r>
        <w:rPr>
          <w:sz w:val="28"/>
          <w:szCs w:val="28"/>
          <w:lang w:val="uk-UA"/>
        </w:rPr>
        <w:t>Негативний вплив на життєдіяльність людей та функціонування об’єктів економіки в умовах проявів вражаючих факторів небезпечних метеорологічних явищ: сильного вітру, урагану, смерчу, шквалу, зливи, сильної спеки, морозу, снігопаду, граду, ожеледі.</w:t>
      </w:r>
    </w:p>
    <w:p w:rsidR="00485CEF" w:rsidRDefault="00485CEF" w:rsidP="00485CEF">
      <w:pPr>
        <w:pStyle w:val="a4"/>
        <w:spacing w:before="0" w:beforeAutospacing="0" w:after="0" w:afterAutospacing="0"/>
        <w:ind w:firstLine="708"/>
        <w:jc w:val="both"/>
        <w:rPr>
          <w:sz w:val="28"/>
          <w:szCs w:val="28"/>
          <w:lang w:val="uk-UA"/>
        </w:rPr>
      </w:pPr>
      <w:r>
        <w:rPr>
          <w:sz w:val="28"/>
          <w:szCs w:val="28"/>
          <w:lang w:val="uk-UA"/>
        </w:rPr>
        <w:t>Небезпечні гідрологічні процеси і явища: підтоплення, затоплення повеневими або паводковими водами, талими водами та в поєднанні з підняттям ґрунтових вод, підтоплення внаслідок затору льоду, вітрові нагони. Вражаючі фактори, що ними формуються, характер їхніх проявів та наслідки.</w:t>
      </w:r>
    </w:p>
    <w:p w:rsidR="00485CEF" w:rsidRDefault="00485CEF" w:rsidP="00485CEF">
      <w:pPr>
        <w:pStyle w:val="a4"/>
        <w:spacing w:before="0" w:beforeAutospacing="0" w:after="0" w:afterAutospacing="0"/>
        <w:ind w:firstLine="709"/>
        <w:jc w:val="both"/>
        <w:rPr>
          <w:sz w:val="28"/>
          <w:szCs w:val="28"/>
          <w:lang w:val="uk-UA"/>
        </w:rPr>
      </w:pPr>
      <w:r>
        <w:rPr>
          <w:sz w:val="28"/>
          <w:szCs w:val="28"/>
          <w:lang w:val="uk-UA"/>
        </w:rPr>
        <w:t>Пожежі у природних екосистемах (ландшафтна, лісова, степова, торф’яна пожежа). Вражаючи фактори природних пожеж, характер їхніх проявів та наслідки.</w:t>
      </w:r>
    </w:p>
    <w:p w:rsidR="00485CEF" w:rsidRDefault="00485CEF" w:rsidP="00485CEF">
      <w:pPr>
        <w:pStyle w:val="a4"/>
        <w:spacing w:before="0" w:beforeAutospacing="0" w:after="0" w:afterAutospacing="0"/>
        <w:ind w:firstLine="709"/>
        <w:jc w:val="both"/>
        <w:rPr>
          <w:sz w:val="28"/>
          <w:szCs w:val="28"/>
          <w:lang w:val="uk-UA"/>
        </w:rPr>
      </w:pPr>
      <w:r>
        <w:rPr>
          <w:sz w:val="28"/>
          <w:szCs w:val="28"/>
          <w:lang w:val="uk-UA"/>
        </w:rPr>
        <w:t xml:space="preserve">Біологічні небезпеки. Вражаючі фактори біологічної дії. </w:t>
      </w:r>
      <w:r w:rsidRPr="00485CEF">
        <w:rPr>
          <w:sz w:val="28"/>
          <w:szCs w:val="28"/>
          <w:lang w:val="uk-UA"/>
        </w:rPr>
        <w:t xml:space="preserve">Характеристика </w:t>
      </w:r>
      <w:r>
        <w:rPr>
          <w:sz w:val="28"/>
          <w:szCs w:val="28"/>
          <w:lang w:val="uk-UA"/>
        </w:rPr>
        <w:t>небезпечних патогенних</w:t>
      </w:r>
      <w:r w:rsidRPr="00485CEF">
        <w:rPr>
          <w:sz w:val="28"/>
          <w:szCs w:val="28"/>
          <w:lang w:val="uk-UA"/>
        </w:rPr>
        <w:t xml:space="preserve"> мікроорганізмів: найпростіші, гриби, віруси, рикетсії, бактерії.</w:t>
      </w:r>
      <w:r w:rsidRPr="00485CEF">
        <w:rPr>
          <w:lang w:val="uk-UA"/>
        </w:rPr>
        <w:t xml:space="preserve"> </w:t>
      </w:r>
      <w:r>
        <w:rPr>
          <w:sz w:val="28"/>
          <w:szCs w:val="28"/>
          <w:lang w:val="uk-UA"/>
        </w:rPr>
        <w:t>Пандемії, епідемії, масові отруєння людей. Загальна характеристика особливо небезпечних хвороб (холера, сибірка, чума та ін.). Інфекційні захворювання тварин і рослин.</w:t>
      </w:r>
    </w:p>
    <w:p w:rsidR="00485CEF" w:rsidRDefault="00485CEF" w:rsidP="00485CEF">
      <w:pPr>
        <w:autoSpaceDE w:val="0"/>
        <w:autoSpaceDN w:val="0"/>
        <w:adjustRightInd w:val="0"/>
        <w:ind w:left="-180" w:firstLine="888"/>
        <w:jc w:val="both"/>
        <w:rPr>
          <w:b/>
          <w:sz w:val="28"/>
          <w:szCs w:val="28"/>
        </w:rPr>
      </w:pPr>
      <w:r>
        <w:rPr>
          <w:b/>
          <w:sz w:val="28"/>
          <w:szCs w:val="28"/>
        </w:rPr>
        <w:t xml:space="preserve">Професійна складова </w:t>
      </w:r>
    </w:p>
    <w:p w:rsidR="00485CEF" w:rsidRDefault="00485CEF" w:rsidP="00485CEF">
      <w:pPr>
        <w:ind w:firstLine="720"/>
        <w:jc w:val="both"/>
        <w:rPr>
          <w:sz w:val="28"/>
          <w:szCs w:val="28"/>
        </w:rPr>
      </w:pPr>
      <w:r>
        <w:rPr>
          <w:sz w:val="28"/>
          <w:szCs w:val="28"/>
        </w:rPr>
        <w:t xml:space="preserve">Регіональний комплекс природних загроз. Методи виявлення їхніх вражаючих факторів, </w:t>
      </w:r>
      <w:r>
        <w:rPr>
          <w:bCs/>
          <w:iCs/>
          <w:sz w:val="28"/>
          <w:szCs w:val="28"/>
        </w:rPr>
        <w:t>номенклатура та одиниці виміру</w:t>
      </w:r>
      <w:r>
        <w:rPr>
          <w:sz w:val="28"/>
          <w:szCs w:val="28"/>
        </w:rPr>
        <w:t>. Комплекс заходів з запобігання природних НС та організації дій щодо усунення їхніх негативних наслідків.</w:t>
      </w:r>
    </w:p>
    <w:p w:rsidR="00485CEF" w:rsidRDefault="00485CEF" w:rsidP="00485CEF">
      <w:pPr>
        <w:ind w:firstLine="720"/>
        <w:jc w:val="both"/>
        <w:rPr>
          <w:sz w:val="28"/>
          <w:szCs w:val="28"/>
        </w:rPr>
      </w:pPr>
    </w:p>
    <w:p w:rsidR="00485CEF" w:rsidRDefault="00485CEF" w:rsidP="00485CEF">
      <w:pPr>
        <w:pStyle w:val="a4"/>
        <w:jc w:val="both"/>
        <w:rPr>
          <w:b/>
          <w:sz w:val="28"/>
          <w:szCs w:val="28"/>
          <w:lang w:val="uk-UA"/>
        </w:rPr>
      </w:pPr>
      <w:r>
        <w:rPr>
          <w:b/>
          <w:sz w:val="28"/>
          <w:szCs w:val="28"/>
          <w:lang w:val="uk-UA"/>
        </w:rPr>
        <w:tab/>
        <w:t>Тема 3. Техногенні небезпеки та їхні наслідки.</w:t>
      </w:r>
    </w:p>
    <w:p w:rsidR="00485CEF" w:rsidRDefault="00485CEF" w:rsidP="00485CEF">
      <w:pPr>
        <w:pStyle w:val="a4"/>
        <w:spacing w:before="0" w:beforeAutospacing="0" w:after="0" w:afterAutospacing="0"/>
        <w:ind w:firstLine="709"/>
        <w:jc w:val="both"/>
        <w:rPr>
          <w:bCs/>
          <w:iCs/>
          <w:sz w:val="28"/>
          <w:szCs w:val="28"/>
          <w:lang w:val="uk-UA"/>
        </w:rPr>
      </w:pPr>
      <w:r>
        <w:rPr>
          <w:b/>
          <w:color w:val="000000"/>
          <w:sz w:val="28"/>
          <w:szCs w:val="28"/>
          <w:lang w:val="uk-UA"/>
        </w:rPr>
        <w:t>Зміст теми.</w:t>
      </w:r>
      <w:r>
        <w:rPr>
          <w:bCs/>
          <w:iCs/>
          <w:color w:val="000000"/>
          <w:sz w:val="28"/>
          <w:szCs w:val="28"/>
          <w:lang w:val="uk-UA"/>
        </w:rPr>
        <w:t xml:space="preserve"> Техногенні небезпеки та їх в</w:t>
      </w:r>
      <w:r>
        <w:rPr>
          <w:bCs/>
          <w:iCs/>
          <w:sz w:val="28"/>
          <w:szCs w:val="28"/>
          <w:lang w:val="uk-UA"/>
        </w:rPr>
        <w:t xml:space="preserve">ражаючі фактори за генезисом і механізмом впливу. Класифікація, номенклатура і одиниці виміру вражаючих факторів фізичної та хімічної дії джерел техногенних небезпек. </w:t>
      </w:r>
    </w:p>
    <w:p w:rsidR="00485CEF" w:rsidRDefault="00485CEF" w:rsidP="00485CEF">
      <w:pPr>
        <w:pStyle w:val="a4"/>
        <w:spacing w:before="0" w:beforeAutospacing="0" w:after="0" w:afterAutospacing="0"/>
        <w:ind w:firstLine="709"/>
        <w:jc w:val="both"/>
        <w:rPr>
          <w:bCs/>
          <w:iCs/>
          <w:color w:val="000000"/>
          <w:sz w:val="28"/>
          <w:szCs w:val="28"/>
          <w:lang w:val="uk-UA"/>
        </w:rPr>
      </w:pPr>
      <w:r>
        <w:rPr>
          <w:bCs/>
          <w:iCs/>
          <w:color w:val="000000"/>
          <w:sz w:val="28"/>
          <w:szCs w:val="28"/>
          <w:lang w:val="uk-UA"/>
        </w:rPr>
        <w:t xml:space="preserve">Промислові аварії, катастрофи та їхні наслідки. Рівні виробничих аварій в залежності від їхнього масштабу. Втрати міцності, деформації, провали і руйнування будівель та споруд. Пошкодження енергосистем, інженерних і технологічних мереж. </w:t>
      </w:r>
    </w:p>
    <w:p w:rsidR="00485CEF" w:rsidRDefault="00485CEF" w:rsidP="00485CEF">
      <w:pPr>
        <w:pStyle w:val="a4"/>
        <w:spacing w:before="0" w:beforeAutospacing="0" w:after="0" w:afterAutospacing="0"/>
        <w:ind w:firstLine="709"/>
        <w:jc w:val="both"/>
        <w:rPr>
          <w:bCs/>
          <w:iCs/>
          <w:sz w:val="28"/>
          <w:szCs w:val="28"/>
          <w:lang w:val="uk-UA"/>
        </w:rPr>
      </w:pPr>
      <w:r>
        <w:rPr>
          <w:bCs/>
          <w:iCs/>
          <w:color w:val="000000"/>
          <w:sz w:val="28"/>
          <w:szCs w:val="28"/>
          <w:lang w:val="uk-UA"/>
        </w:rPr>
        <w:lastRenderedPageBreak/>
        <w:t>Небезпечні</w:t>
      </w:r>
      <w:r>
        <w:rPr>
          <w:bCs/>
          <w:iCs/>
          <w:sz w:val="28"/>
          <w:szCs w:val="28"/>
          <w:lang w:val="uk-UA"/>
        </w:rPr>
        <w:t xml:space="preserve"> події на транспорті та аварії на транспортних комунікаціях. Вимоги до транспортування небезпечних речовин. Маркування небезпечних вантажів з небезпечними речовинами.</w:t>
      </w:r>
    </w:p>
    <w:p w:rsidR="00485CEF" w:rsidRDefault="00485CEF" w:rsidP="00485CEF">
      <w:pPr>
        <w:pStyle w:val="a4"/>
        <w:spacing w:before="0" w:beforeAutospacing="0" w:after="0" w:afterAutospacing="0"/>
        <w:ind w:firstLine="709"/>
        <w:jc w:val="both"/>
        <w:rPr>
          <w:bCs/>
          <w:iCs/>
          <w:sz w:val="28"/>
          <w:szCs w:val="28"/>
          <w:lang w:val="uk-UA"/>
        </w:rPr>
      </w:pPr>
      <w:r>
        <w:rPr>
          <w:bCs/>
          <w:iCs/>
          <w:sz w:val="28"/>
          <w:szCs w:val="28"/>
          <w:lang w:val="uk-UA"/>
        </w:rPr>
        <w:t>Гідродинамічні об’єкти і їхнє призначення. Причини виникнення гідродинамічних небезпек (аварій). Хвиля прориву та її вражаючі фактори. Вимоги до розвитку і розміщення об’єктів гідродинамічної небезпеки.</w:t>
      </w:r>
    </w:p>
    <w:p w:rsidR="00485CEF" w:rsidRDefault="00485CEF" w:rsidP="00485CEF">
      <w:pPr>
        <w:autoSpaceDE w:val="0"/>
        <w:autoSpaceDN w:val="0"/>
        <w:adjustRightInd w:val="0"/>
        <w:ind w:firstLine="708"/>
        <w:jc w:val="both"/>
        <w:rPr>
          <w:sz w:val="28"/>
          <w:szCs w:val="28"/>
        </w:rPr>
      </w:pPr>
      <w:r>
        <w:rPr>
          <w:color w:val="000000"/>
          <w:sz w:val="28"/>
          <w:szCs w:val="28"/>
        </w:rPr>
        <w:t>Загальні поняття про основи теорії розвитку та припинення горіння. Етапи розвитку пожежі.</w:t>
      </w:r>
      <w:r>
        <w:rPr>
          <w:color w:val="000000"/>
          <w:sz w:val="28"/>
          <w:szCs w:val="28"/>
          <w:lang w:val="ru-RU"/>
        </w:rPr>
        <w:t xml:space="preserve"> </w:t>
      </w:r>
      <w:r>
        <w:rPr>
          <w:color w:val="000000"/>
          <w:sz w:val="28"/>
          <w:szCs w:val="28"/>
        </w:rPr>
        <w:t xml:space="preserve">Зони горіння, теплового впливу, задимлення, токсичності. Небезпечні для людини фактори пожежі. Вибух. Фактори техногенних вибухів, що призводять до ураження людей, руйнування будівель, споруд, технічного устаткування і забруднення навколишнього середовища. Класифікація об’єктів за їхньою </w:t>
      </w:r>
      <w:proofErr w:type="spellStart"/>
      <w:r>
        <w:rPr>
          <w:color w:val="000000"/>
          <w:sz w:val="28"/>
          <w:szCs w:val="28"/>
        </w:rPr>
        <w:t>пожежо</w:t>
      </w:r>
      <w:proofErr w:type="spellEnd"/>
      <w:r>
        <w:rPr>
          <w:color w:val="000000"/>
          <w:sz w:val="28"/>
          <w:szCs w:val="28"/>
        </w:rPr>
        <w:t xml:space="preserve"> </w:t>
      </w:r>
      <w:proofErr w:type="spellStart"/>
      <w:r>
        <w:rPr>
          <w:color w:val="000000"/>
          <w:sz w:val="28"/>
          <w:szCs w:val="28"/>
        </w:rPr>
        <w:t>вибухонебезпекою</w:t>
      </w:r>
      <w:proofErr w:type="spellEnd"/>
      <w:r>
        <w:rPr>
          <w:color w:val="000000"/>
          <w:sz w:val="28"/>
          <w:szCs w:val="28"/>
        </w:rPr>
        <w:t xml:space="preserve">. Показники </w:t>
      </w:r>
      <w:proofErr w:type="spellStart"/>
      <w:r>
        <w:rPr>
          <w:color w:val="000000"/>
          <w:sz w:val="28"/>
          <w:szCs w:val="28"/>
        </w:rPr>
        <w:t>пожежо</w:t>
      </w:r>
      <w:proofErr w:type="spellEnd"/>
      <w:r>
        <w:rPr>
          <w:color w:val="000000"/>
          <w:sz w:val="28"/>
          <w:szCs w:val="28"/>
        </w:rPr>
        <w:t xml:space="preserve"> </w:t>
      </w:r>
      <w:proofErr w:type="spellStart"/>
      <w:r>
        <w:rPr>
          <w:color w:val="000000"/>
          <w:sz w:val="28"/>
          <w:szCs w:val="28"/>
        </w:rPr>
        <w:t>вибухонебезпеки</w:t>
      </w:r>
      <w:proofErr w:type="spellEnd"/>
      <w:r>
        <w:rPr>
          <w:color w:val="000000"/>
          <w:sz w:val="28"/>
          <w:szCs w:val="28"/>
        </w:rPr>
        <w:t xml:space="preserve"> речовин і матеріалів. </w:t>
      </w:r>
      <w:r>
        <w:rPr>
          <w:sz w:val="28"/>
          <w:szCs w:val="28"/>
        </w:rPr>
        <w:t>Законодавча база в галузі пожежної безпеки. Основи забезпечення пожежної безпеки підприємств, установ, організацій, Відповідальність за порушення (невиконання) вимог пожежної безпеки.</w:t>
      </w:r>
    </w:p>
    <w:p w:rsidR="00485CEF" w:rsidRDefault="00485CEF" w:rsidP="00485CEF">
      <w:pPr>
        <w:pStyle w:val="a4"/>
        <w:spacing w:before="0" w:beforeAutospacing="0" w:after="0" w:afterAutospacing="0"/>
        <w:ind w:firstLine="709"/>
        <w:jc w:val="both"/>
        <w:rPr>
          <w:bCs/>
          <w:iCs/>
          <w:sz w:val="28"/>
          <w:szCs w:val="28"/>
          <w:lang w:val="uk-UA"/>
        </w:rPr>
      </w:pPr>
      <w:r>
        <w:rPr>
          <w:bCs/>
          <w:iCs/>
          <w:sz w:val="28"/>
          <w:szCs w:val="28"/>
          <w:lang w:val="uk-UA"/>
        </w:rPr>
        <w:t xml:space="preserve">Джерела радіації та одиниці її вимірювання. Класифікація радіаційних аварій за характером дії і масштабами. Фази аварій та фактори радіаційного впливу на людину. </w:t>
      </w:r>
      <w:r>
        <w:rPr>
          <w:sz w:val="28"/>
          <w:szCs w:val="28"/>
          <w:lang w:val="uk-UA"/>
        </w:rPr>
        <w:t xml:space="preserve">Механізм дії іонізуючих випромінювань на тканини організму. Ознаки радіаційного ураження. Гостре опромінення. Хронічне опромінення. </w:t>
      </w:r>
      <w:r>
        <w:rPr>
          <w:bCs/>
          <w:iCs/>
          <w:sz w:val="28"/>
          <w:szCs w:val="28"/>
          <w:lang w:val="uk-UA"/>
        </w:rPr>
        <w:t xml:space="preserve">Нормування радіаційної безпеки. </w:t>
      </w:r>
      <w:r>
        <w:rPr>
          <w:sz w:val="28"/>
          <w:szCs w:val="28"/>
          <w:lang w:val="uk-UA"/>
        </w:rPr>
        <w:t xml:space="preserve">Рівні втручання у разі радіаційної аварії. </w:t>
      </w:r>
      <w:r>
        <w:rPr>
          <w:bCs/>
          <w:iCs/>
          <w:sz w:val="28"/>
          <w:szCs w:val="28"/>
          <w:lang w:val="uk-UA"/>
        </w:rPr>
        <w:t>Вимоги до розвитку і розміщення об’єктів атомної енергетики. Чорнобильська катастрофа: події, факти, цифри. К</w:t>
      </w:r>
      <w:r>
        <w:rPr>
          <w:sz w:val="28"/>
          <w:szCs w:val="28"/>
          <w:lang w:val="uk-UA"/>
        </w:rPr>
        <w:t>атегорії зон радіоактивно забруднених територій внаслідок аварії на ЧАЕС. Режими захисту населення Захист приміщень від проникнення радіоактивних речовин.</w:t>
      </w:r>
    </w:p>
    <w:p w:rsidR="00485CEF" w:rsidRDefault="00485CEF" w:rsidP="00485CEF">
      <w:pPr>
        <w:ind w:firstLine="720"/>
        <w:jc w:val="both"/>
        <w:rPr>
          <w:sz w:val="28"/>
          <w:szCs w:val="28"/>
        </w:rPr>
      </w:pPr>
      <w:r>
        <w:rPr>
          <w:bCs/>
          <w:iCs/>
          <w:sz w:val="28"/>
          <w:szCs w:val="28"/>
        </w:rPr>
        <w:t xml:space="preserve">Класифікація небезпечних хімічних речовин за ступенем токсичності, здатності до </w:t>
      </w:r>
      <w:r>
        <w:rPr>
          <w:bCs/>
          <w:iCs/>
          <w:color w:val="000000"/>
          <w:sz w:val="28"/>
          <w:szCs w:val="28"/>
        </w:rPr>
        <w:t xml:space="preserve">горіння, впливом на організм людини. Характеристика класів небезпеки згідно із ступенем їхньої дії на організм людини. Особливості забруднення місцевості, води, продовольства у разі виникнення аварій з викидом небезпечних хімічних речовин. Класифікація суб’єктів господарювання і адміністративно-територіальних одиниць за хімічною небезпекою. Типологія аварій на хімічно-небезпечних об’єктах та вимоги до їхнього розміщення і розвитку. </w:t>
      </w:r>
      <w:r>
        <w:rPr>
          <w:sz w:val="28"/>
          <w:szCs w:val="28"/>
        </w:rPr>
        <w:t>Захист приміщень від проникнення токсичних аерозолів. Організація дозиметричного й хімічного контролю.</w:t>
      </w:r>
    </w:p>
    <w:p w:rsidR="00485CEF" w:rsidRDefault="00485CEF" w:rsidP="00485CEF">
      <w:pPr>
        <w:autoSpaceDE w:val="0"/>
        <w:autoSpaceDN w:val="0"/>
        <w:adjustRightInd w:val="0"/>
        <w:ind w:firstLine="708"/>
        <w:jc w:val="both"/>
        <w:rPr>
          <w:b/>
          <w:sz w:val="28"/>
          <w:szCs w:val="28"/>
        </w:rPr>
      </w:pPr>
      <w:r>
        <w:rPr>
          <w:b/>
          <w:sz w:val="28"/>
          <w:szCs w:val="28"/>
        </w:rPr>
        <w:t>Професійна складова</w:t>
      </w:r>
    </w:p>
    <w:p w:rsidR="00485CEF" w:rsidRDefault="00485CEF" w:rsidP="00485CEF">
      <w:pPr>
        <w:ind w:firstLine="720"/>
        <w:jc w:val="both"/>
        <w:rPr>
          <w:sz w:val="28"/>
          <w:szCs w:val="28"/>
        </w:rPr>
      </w:pPr>
      <w:r>
        <w:rPr>
          <w:color w:val="000000"/>
          <w:sz w:val="28"/>
          <w:szCs w:val="28"/>
        </w:rPr>
        <w:t xml:space="preserve">Головні вимоги Правил техногенної безпеки галузей господарювання, підприємств, установ та організацій в залежності від профільного напряму ВНЗ.. </w:t>
      </w:r>
      <w:r>
        <w:rPr>
          <w:sz w:val="28"/>
          <w:szCs w:val="28"/>
        </w:rPr>
        <w:t>Загальні вимоги до безпечності технологічного обладнання, виробничих процесів, будівель і споруд. Особливості структури виробництва. Внутрішні фактори, що впливають на безпечність діяльності об’єкту господарювання. Комплекс робіт на об’єкті з попередження НС, локалізації та ліквідації їхніх наслідків за відомими алгоритмами, технологіями з урахуванням чинних галузевих норм і правил.</w:t>
      </w:r>
    </w:p>
    <w:p w:rsidR="00485CEF" w:rsidRDefault="00485CEF" w:rsidP="00485CEF">
      <w:pPr>
        <w:ind w:firstLine="708"/>
        <w:jc w:val="both"/>
        <w:rPr>
          <w:b/>
          <w:color w:val="000000"/>
          <w:sz w:val="28"/>
          <w:szCs w:val="28"/>
        </w:rPr>
      </w:pPr>
    </w:p>
    <w:p w:rsidR="00485CEF" w:rsidRDefault="00485CEF" w:rsidP="00485CEF">
      <w:pPr>
        <w:pStyle w:val="a4"/>
        <w:jc w:val="both"/>
        <w:rPr>
          <w:b/>
          <w:sz w:val="28"/>
          <w:szCs w:val="28"/>
          <w:lang w:val="uk-UA"/>
        </w:rPr>
      </w:pPr>
      <w:r>
        <w:rPr>
          <w:b/>
          <w:sz w:val="28"/>
          <w:szCs w:val="28"/>
          <w:lang w:val="uk-UA"/>
        </w:rPr>
        <w:lastRenderedPageBreak/>
        <w:tab/>
        <w:t xml:space="preserve">Тема 4. </w:t>
      </w:r>
      <w:r>
        <w:rPr>
          <w:b/>
          <w:bCs/>
          <w:iCs/>
          <w:sz w:val="28"/>
          <w:szCs w:val="28"/>
          <w:lang w:val="uk-UA"/>
        </w:rPr>
        <w:t>Соціально-політичні небезпеки, їхні види та характеристики.</w:t>
      </w:r>
      <w:r>
        <w:rPr>
          <w:b/>
          <w:sz w:val="28"/>
          <w:szCs w:val="28"/>
          <w:lang w:val="uk-UA"/>
        </w:rPr>
        <w:t xml:space="preserve"> Соціальні та психологічні фактори ризику.</w:t>
      </w:r>
      <w:r>
        <w:rPr>
          <w:rFonts w:eastAsia="Times-Roman"/>
          <w:b/>
          <w:sz w:val="28"/>
          <w:szCs w:val="28"/>
          <w:lang w:val="uk-UA"/>
        </w:rPr>
        <w:t xml:space="preserve"> </w:t>
      </w:r>
      <w:r>
        <w:rPr>
          <w:b/>
          <w:sz w:val="28"/>
          <w:szCs w:val="28"/>
          <w:lang w:val="uk-UA"/>
        </w:rPr>
        <w:t>П</w:t>
      </w:r>
      <w:r>
        <w:rPr>
          <w:b/>
          <w:color w:val="000000"/>
          <w:sz w:val="28"/>
          <w:szCs w:val="28"/>
          <w:lang w:val="uk-UA"/>
        </w:rPr>
        <w:t>оведінкові реакції населення у НС.</w:t>
      </w:r>
      <w:r>
        <w:rPr>
          <w:lang w:val="uk-UA"/>
        </w:rPr>
        <w:t xml:space="preserve"> </w:t>
      </w:r>
    </w:p>
    <w:p w:rsidR="00485CEF" w:rsidRDefault="00485CEF" w:rsidP="00485CEF">
      <w:pPr>
        <w:ind w:firstLine="720"/>
        <w:jc w:val="both"/>
        <w:rPr>
          <w:sz w:val="28"/>
          <w:szCs w:val="28"/>
        </w:rPr>
      </w:pPr>
      <w:r>
        <w:rPr>
          <w:b/>
          <w:sz w:val="28"/>
          <w:szCs w:val="28"/>
        </w:rPr>
        <w:t>Зміст теми</w:t>
      </w:r>
      <w:r>
        <w:rPr>
          <w:sz w:val="28"/>
          <w:szCs w:val="28"/>
        </w:rPr>
        <w:t>. Глобальні проблеми людства: глобальна біосферна криза, екологічна криза, ресурсна криза, мирне співіснування, припинення гонки озброєння та відвернення ядерної війни, охорона навколишнього природного середовища, паливно-енергетична, сировинна, продовольча, демографічна, інформаційна, ліквідація небезпечних хвороб. Соціально-політичні конфлікти з використанням звичайної зброї та засобів масового ураження. Види тероризму, його первинні, вторинні та каскадні вражаючі фактори; збройні напади, захоплення й утримання об’єктів державного значення; встановлення вибухового пристрою у багатолюдному місці, установі (організації, підприємстві), викрадання зброї та небезпечних речовин з об’єктів їхнього зберігання, використання, переробляння або під час транспортування. Класифікація об’єктів щодо забезпечення захисту від терористичних дій. Аналіз аварійних ситуацій під час технологічного тероризму. Антитерористичні критерії оцінки уразливості та підвищення стійкості роботи об’єктів підвищеної небезпеки. Сучасні інформаційні технології та безпека життєдіяльності людини. Особливості впливу інформаційного чинника на здоров’я людини та безпеку суспільства.</w:t>
      </w:r>
    </w:p>
    <w:p w:rsidR="00485CEF" w:rsidRDefault="00485CEF" w:rsidP="00485CEF">
      <w:pPr>
        <w:pStyle w:val="a4"/>
        <w:spacing w:before="0" w:beforeAutospacing="0" w:after="0" w:afterAutospacing="0"/>
        <w:ind w:firstLine="709"/>
        <w:jc w:val="both"/>
        <w:rPr>
          <w:sz w:val="28"/>
          <w:szCs w:val="28"/>
          <w:lang w:val="uk-UA"/>
        </w:rPr>
      </w:pPr>
      <w:r>
        <w:rPr>
          <w:sz w:val="28"/>
          <w:szCs w:val="28"/>
          <w:lang w:val="uk-UA"/>
        </w:rPr>
        <w:t>Соціальні фактори, що впливають на життя та здоров’я людини. Корупція і криміналізація суспільства. Маніпуляція свідомістю. Розрив у рівні забезпечення життя між різними прошарками населення. Шкідливі звички, соціальні хвороби та їхня профілактика. Алкоголізм та наркоманія. Зростання злочинності як фактор небезпеки. Види злочинних посягань на людину. Поняття та різновиди натовпу. Поводження людини в натовпі. Фактори, що стійко або тимчасово підвищують індивідуальну імовірність наразитись на небезпеку.</w:t>
      </w:r>
    </w:p>
    <w:p w:rsidR="00485CEF" w:rsidRDefault="00485CEF" w:rsidP="00485CEF">
      <w:pPr>
        <w:pStyle w:val="a4"/>
        <w:spacing w:before="0" w:beforeAutospacing="0" w:after="0" w:afterAutospacing="0"/>
        <w:ind w:firstLine="709"/>
        <w:jc w:val="both"/>
        <w:rPr>
          <w:sz w:val="28"/>
          <w:szCs w:val="28"/>
          <w:lang w:val="uk-UA"/>
        </w:rPr>
      </w:pPr>
      <w:r>
        <w:rPr>
          <w:sz w:val="28"/>
          <w:szCs w:val="28"/>
          <w:lang w:val="uk-UA"/>
        </w:rPr>
        <w:t xml:space="preserve">Психологічна надійність людини та її роль у забезпеченні безпеки. Захисні властивості людського організму. Види поведінки людини та її психічна діяльність: психічні процеси, стани, властивості. Поняття про психоемоційні напруження (стрес). Види напруження. </w:t>
      </w:r>
      <w:proofErr w:type="spellStart"/>
      <w:r>
        <w:rPr>
          <w:sz w:val="28"/>
          <w:szCs w:val="28"/>
          <w:lang w:val="uk-UA"/>
        </w:rPr>
        <w:t>Психотипи</w:t>
      </w:r>
      <w:proofErr w:type="spellEnd"/>
      <w:r>
        <w:rPr>
          <w:sz w:val="28"/>
          <w:szCs w:val="28"/>
          <w:lang w:val="uk-UA"/>
        </w:rPr>
        <w:t xml:space="preserve"> за реакцією людей на небезпеку. Частота змін стресових станів у людей</w:t>
      </w:r>
      <w:r>
        <w:rPr>
          <w:sz w:val="28"/>
          <w:szCs w:val="28"/>
        </w:rPr>
        <w:t xml:space="preserve">, </w:t>
      </w:r>
      <w:r>
        <w:rPr>
          <w:sz w:val="28"/>
          <w:szCs w:val="28"/>
          <w:lang w:val="uk-UA"/>
        </w:rPr>
        <w:t>що знаходяться в районі НС</w:t>
      </w:r>
      <w:r>
        <w:rPr>
          <w:sz w:val="28"/>
          <w:szCs w:val="28"/>
        </w:rPr>
        <w:t>.</w:t>
      </w:r>
    </w:p>
    <w:p w:rsidR="00485CEF" w:rsidRDefault="00485CEF" w:rsidP="00485CEF">
      <w:pPr>
        <w:autoSpaceDE w:val="0"/>
        <w:autoSpaceDN w:val="0"/>
        <w:adjustRightInd w:val="0"/>
        <w:ind w:firstLine="708"/>
        <w:jc w:val="both"/>
        <w:rPr>
          <w:b/>
          <w:sz w:val="28"/>
          <w:szCs w:val="28"/>
        </w:rPr>
      </w:pPr>
      <w:r>
        <w:rPr>
          <w:b/>
          <w:sz w:val="28"/>
          <w:szCs w:val="28"/>
        </w:rPr>
        <w:t>Професійна складова</w:t>
      </w:r>
    </w:p>
    <w:p w:rsidR="00485CEF" w:rsidRDefault="00485CEF" w:rsidP="00485CEF">
      <w:pPr>
        <w:ind w:firstLine="748"/>
        <w:jc w:val="both"/>
        <w:rPr>
          <w:sz w:val="28"/>
          <w:szCs w:val="28"/>
        </w:rPr>
      </w:pPr>
      <w:r>
        <w:rPr>
          <w:sz w:val="28"/>
          <w:szCs w:val="28"/>
        </w:rPr>
        <w:t>Психосоціальні наслідки впливу негативних факторів небезпек НС. Психологічна та медична реабілітація постраждалого населення. Професії підвищеного ризику. Психофізіологічний вплив оточення на людину. Основи підвищення психофізіологічної стійкості кадрів до професійних небезпек.</w:t>
      </w:r>
    </w:p>
    <w:p w:rsidR="00485CEF" w:rsidRDefault="00485CEF" w:rsidP="00485CEF">
      <w:pPr>
        <w:jc w:val="both"/>
        <w:rPr>
          <w:sz w:val="28"/>
          <w:szCs w:val="28"/>
        </w:rPr>
      </w:pPr>
    </w:p>
    <w:p w:rsidR="00485CEF" w:rsidRDefault="00485CEF" w:rsidP="00485CEF">
      <w:pPr>
        <w:rPr>
          <w:b/>
          <w:color w:val="000000"/>
          <w:sz w:val="28"/>
          <w:szCs w:val="28"/>
        </w:rPr>
      </w:pPr>
      <w:r>
        <w:rPr>
          <w:b/>
          <w:sz w:val="28"/>
          <w:szCs w:val="28"/>
        </w:rPr>
        <w:tab/>
        <w:t xml:space="preserve">Тема 5. </w:t>
      </w:r>
      <w:r>
        <w:rPr>
          <w:rFonts w:eastAsia="Times-Roman"/>
          <w:b/>
          <w:sz w:val="28"/>
          <w:szCs w:val="28"/>
        </w:rPr>
        <w:t>Застосування ризик орієнтованого підходу для побудови імовірнісних структурно-логічних моделей виникнення та розвитку НС.</w:t>
      </w:r>
    </w:p>
    <w:p w:rsidR="00485CEF" w:rsidRDefault="00485CEF" w:rsidP="00485CEF">
      <w:pPr>
        <w:jc w:val="both"/>
        <w:rPr>
          <w:b/>
          <w:color w:val="000000"/>
          <w:sz w:val="28"/>
          <w:szCs w:val="28"/>
        </w:rPr>
      </w:pPr>
    </w:p>
    <w:p w:rsidR="00485CEF" w:rsidRDefault="00485CEF" w:rsidP="00485CEF">
      <w:pPr>
        <w:ind w:firstLine="720"/>
        <w:jc w:val="both"/>
        <w:rPr>
          <w:sz w:val="28"/>
          <w:szCs w:val="28"/>
        </w:rPr>
      </w:pPr>
      <w:r>
        <w:rPr>
          <w:b/>
          <w:sz w:val="28"/>
          <w:szCs w:val="28"/>
        </w:rPr>
        <w:lastRenderedPageBreak/>
        <w:t>Зміст теми</w:t>
      </w:r>
      <w:r>
        <w:rPr>
          <w:sz w:val="28"/>
          <w:szCs w:val="28"/>
        </w:rPr>
        <w:t xml:space="preserve">. </w:t>
      </w:r>
      <w:r>
        <w:rPr>
          <w:rFonts w:eastAsia="Times-Roman"/>
          <w:sz w:val="28"/>
          <w:szCs w:val="28"/>
        </w:rPr>
        <w:t xml:space="preserve">Загальний аналіз ризику і проблем безпеки складних систем, які охоплюють людину (керівник, оператор, персонал, населення), об’єкти техносфери та природне середовище. Індивідуальний та груповий ризик. Концепція прийнятного ризику. </w:t>
      </w:r>
      <w:r>
        <w:rPr>
          <w:sz w:val="28"/>
          <w:szCs w:val="28"/>
        </w:rPr>
        <w:t>Розподіл підприємств. установ та організацій за ступенем ризику їхньої господарської діяльності щодо забезпечення безпеки та захисту населення і територій від НС.</w:t>
      </w:r>
      <w:r>
        <w:rPr>
          <w:rFonts w:eastAsia="Times-Roman"/>
          <w:sz w:val="28"/>
          <w:szCs w:val="28"/>
        </w:rPr>
        <w:t xml:space="preserve"> Управління безпекою через порівняння витрат та отриманих вигод від зниження ризику.</w:t>
      </w:r>
    </w:p>
    <w:p w:rsidR="00485CEF" w:rsidRDefault="00485CEF" w:rsidP="00485CEF">
      <w:pPr>
        <w:autoSpaceDE w:val="0"/>
        <w:autoSpaceDN w:val="0"/>
        <w:adjustRightInd w:val="0"/>
        <w:ind w:firstLine="708"/>
        <w:jc w:val="both"/>
        <w:rPr>
          <w:sz w:val="28"/>
          <w:szCs w:val="28"/>
        </w:rPr>
      </w:pPr>
      <w:r>
        <w:rPr>
          <w:rFonts w:eastAsia="Times-Roman"/>
          <w:sz w:val="28"/>
          <w:szCs w:val="28"/>
        </w:rPr>
        <w:t xml:space="preserve">Головні етапи кількісного аналізу та оцінки ризику. Методичні підходи до визначення ризику. </w:t>
      </w:r>
      <w:r>
        <w:rPr>
          <w:rFonts w:eastAsia="TimesNewRoman"/>
          <w:sz w:val="28"/>
          <w:szCs w:val="28"/>
        </w:rPr>
        <w:t xml:space="preserve">Статистичний метод. Метод аналогій. Експертні методи оцінювання ризиків. </w:t>
      </w:r>
      <w:r>
        <w:rPr>
          <w:rFonts w:eastAsia="Times-Roman"/>
          <w:sz w:val="28"/>
          <w:szCs w:val="28"/>
        </w:rPr>
        <w:t>Застосування у розрахунках ризику імовірнісних структурно-логічних моделей. Визначення базисних подій.</w:t>
      </w:r>
      <w:r>
        <w:rPr>
          <w:sz w:val="28"/>
          <w:szCs w:val="28"/>
        </w:rPr>
        <w:t xml:space="preserve"> Ідентифікація ризику. Розробка ризик-стратегії з метою зниження вірогідності реалізації ризику і мінімізації можливих негативних наслідків. Вибір методів (відмова від ризиків, зниження, передача і ухвалення) та інструментів управління виявленим ризиком. </w:t>
      </w:r>
    </w:p>
    <w:p w:rsidR="00485CEF" w:rsidRDefault="00485CEF" w:rsidP="00485CEF">
      <w:pPr>
        <w:autoSpaceDE w:val="0"/>
        <w:autoSpaceDN w:val="0"/>
        <w:adjustRightInd w:val="0"/>
        <w:ind w:firstLine="708"/>
        <w:jc w:val="both"/>
        <w:rPr>
          <w:color w:val="000000"/>
          <w:sz w:val="28"/>
          <w:szCs w:val="28"/>
        </w:rPr>
      </w:pPr>
      <w:r>
        <w:rPr>
          <w:b/>
          <w:sz w:val="28"/>
          <w:szCs w:val="28"/>
        </w:rPr>
        <w:t>Професійна складова</w:t>
      </w:r>
      <w:r>
        <w:rPr>
          <w:sz w:val="28"/>
          <w:szCs w:val="28"/>
        </w:rPr>
        <w:t xml:space="preserve"> </w:t>
      </w:r>
    </w:p>
    <w:p w:rsidR="00485CEF" w:rsidRDefault="00485CEF" w:rsidP="00485CEF">
      <w:pPr>
        <w:autoSpaceDE w:val="0"/>
        <w:autoSpaceDN w:val="0"/>
        <w:adjustRightInd w:val="0"/>
        <w:ind w:firstLine="708"/>
        <w:jc w:val="both"/>
        <w:rPr>
          <w:sz w:val="28"/>
          <w:szCs w:val="28"/>
        </w:rPr>
      </w:pPr>
      <w:r>
        <w:rPr>
          <w:sz w:val="28"/>
          <w:szCs w:val="28"/>
        </w:rPr>
        <w:t>Визначення наявних проблем з безпеки і захисту ОГ у НС, рівня їхнього ризику. Галузеві вимоги і норми щодо забезпечення сталого функціонування ОГ та контролю за станом його основних фондів.</w:t>
      </w:r>
    </w:p>
    <w:p w:rsidR="00485CEF" w:rsidRDefault="00485CEF" w:rsidP="00485CEF">
      <w:pPr>
        <w:pStyle w:val="a4"/>
        <w:jc w:val="both"/>
        <w:rPr>
          <w:b/>
          <w:sz w:val="28"/>
          <w:szCs w:val="28"/>
          <w:lang w:val="uk-UA"/>
        </w:rPr>
      </w:pPr>
      <w:r>
        <w:rPr>
          <w:b/>
          <w:sz w:val="28"/>
          <w:szCs w:val="28"/>
          <w:lang w:val="uk-UA"/>
        </w:rPr>
        <w:tab/>
        <w:t>Тема 6. Менеджмент безпеки, правове забезпечення та організаційно-функціональна структура захисту населення та АТО у НС.</w:t>
      </w:r>
    </w:p>
    <w:p w:rsidR="00485CEF" w:rsidRDefault="00485CEF" w:rsidP="00485CEF">
      <w:pPr>
        <w:autoSpaceDE w:val="0"/>
        <w:autoSpaceDN w:val="0"/>
        <w:adjustRightInd w:val="0"/>
        <w:ind w:firstLine="708"/>
        <w:jc w:val="both"/>
        <w:rPr>
          <w:sz w:val="28"/>
          <w:szCs w:val="28"/>
        </w:rPr>
      </w:pPr>
      <w:r>
        <w:rPr>
          <w:b/>
          <w:sz w:val="28"/>
          <w:szCs w:val="28"/>
        </w:rPr>
        <w:t>Зміст теми.</w:t>
      </w:r>
      <w:r>
        <w:rPr>
          <w:sz w:val="28"/>
          <w:szCs w:val="28"/>
        </w:rPr>
        <w:t xml:space="preserve"> </w:t>
      </w:r>
      <w:r>
        <w:rPr>
          <w:bCs/>
          <w:sz w:val="28"/>
          <w:szCs w:val="28"/>
        </w:rPr>
        <w:t>Правові норми, що регламентують організаційну структуру органів управління безпекою та захистом у НС, процеси її функціонування і розвитку, регламентацію режимів запобігання і ліквідації НС.</w:t>
      </w:r>
      <w:r>
        <w:rPr>
          <w:sz w:val="28"/>
          <w:szCs w:val="28"/>
        </w:rPr>
        <w:t xml:space="preserve"> Структурно-функціональна схема державного управління безпекою та захистом у НС в Україні з урахуванням правового статусу і повноважень органів влади. Органи управління, сили і ресурси з попередження та реагування на НС на державному рівні. Загальні норми законодавства, підзаконних актів, стандарти і технічні умови, технічні і адміністративні регламенти, що регламентують принципи і механізми регулювання безпеки, зниження ризиків і пом’якшення наслідків НС. Превентивні та ситуаційні норми: експертиза, ліцензування, сертифікація, аудит; підвищення технологічної безпеки виробничих процесів та експлуатаційної надійності об’єктів, підготовка об’єктів економіки і систем життєзабезпечення до роботи в умовах НС. Компенсаційні та регламентні норми: пільги, резервування </w:t>
      </w:r>
      <w:r>
        <w:rPr>
          <w:color w:val="000000"/>
          <w:sz w:val="28"/>
          <w:szCs w:val="28"/>
        </w:rPr>
        <w:t>джерел постачання, матеріально-технічних і фінансових ресурсів</w:t>
      </w:r>
      <w:r>
        <w:rPr>
          <w:sz w:val="28"/>
          <w:szCs w:val="28"/>
        </w:rPr>
        <w:t>, страхування, спеціальні виплати, норми цивільної, адміністративної відповідальності та процедури їхнього застосування.</w:t>
      </w:r>
    </w:p>
    <w:p w:rsidR="00485CEF" w:rsidRDefault="00485CEF" w:rsidP="00485CEF">
      <w:pPr>
        <w:ind w:firstLine="720"/>
        <w:jc w:val="both"/>
        <w:rPr>
          <w:sz w:val="28"/>
          <w:szCs w:val="28"/>
        </w:rPr>
      </w:pPr>
      <w:r>
        <w:rPr>
          <w:bCs/>
          <w:iCs/>
          <w:sz w:val="28"/>
          <w:szCs w:val="28"/>
        </w:rPr>
        <w:t>Зонування території за можливою дією вражаючих факторів НС. Основ</w:t>
      </w:r>
      <w:r>
        <w:rPr>
          <w:color w:val="000000"/>
          <w:sz w:val="28"/>
          <w:szCs w:val="28"/>
        </w:rPr>
        <w:t xml:space="preserve">ні показники рівнів небезпеки регіону, де знаходиться ВНЗ, які внесено у Паспорт ризику виникнення надзвичайних ситуацій області. </w:t>
      </w:r>
      <w:r>
        <w:rPr>
          <w:bCs/>
          <w:iCs/>
          <w:sz w:val="28"/>
          <w:szCs w:val="28"/>
        </w:rPr>
        <w:t xml:space="preserve">Загальні засади моніторингу НС та порядок його здійснення. </w:t>
      </w:r>
      <w:r>
        <w:rPr>
          <w:sz w:val="28"/>
          <w:szCs w:val="28"/>
        </w:rPr>
        <w:t xml:space="preserve">Застосування захисних </w:t>
      </w:r>
      <w:r>
        <w:rPr>
          <w:sz w:val="28"/>
          <w:szCs w:val="28"/>
        </w:rPr>
        <w:lastRenderedPageBreak/>
        <w:t>бар’єрів та в</w:t>
      </w:r>
      <w:r>
        <w:rPr>
          <w:rFonts w:eastAsia="Times-Roman"/>
          <w:sz w:val="28"/>
          <w:szCs w:val="28"/>
        </w:rPr>
        <w:t>идів цивільного захисту: фізичного, постійно діючого функціонального, природного, комбінованого.</w:t>
      </w:r>
    </w:p>
    <w:p w:rsidR="00485CEF" w:rsidRDefault="00485CEF" w:rsidP="00485CEF">
      <w:pPr>
        <w:ind w:firstLine="720"/>
        <w:jc w:val="both"/>
        <w:rPr>
          <w:sz w:val="28"/>
          <w:szCs w:val="28"/>
        </w:rPr>
      </w:pPr>
      <w:bookmarkStart w:id="2" w:name="_Toc155091605"/>
      <w:bookmarkStart w:id="3" w:name="_Toc167763297"/>
      <w:r>
        <w:rPr>
          <w:sz w:val="28"/>
          <w:szCs w:val="28"/>
        </w:rPr>
        <w:t>Загальні функції управління пов’язанні з прогнозуванням, плануванням, регулюванням, координацією і контролем. Управлінське рішення, його сутність, правове, організаційне, інформаційне та документальне забезпечення. Загальна технологія та моделі прийняття управлінських рішень. Інформаційна підтримка та процедурне забезпечення прийняття й реалізації рішень пов’язаних з усуненням загрози виникнення НС або реагуванням на НС та організації ліквідування її наслідків.</w:t>
      </w:r>
    </w:p>
    <w:p w:rsidR="00485CEF" w:rsidRDefault="00485CEF" w:rsidP="00485CEF">
      <w:pPr>
        <w:autoSpaceDE w:val="0"/>
        <w:autoSpaceDN w:val="0"/>
        <w:adjustRightInd w:val="0"/>
        <w:ind w:firstLine="708"/>
        <w:jc w:val="both"/>
        <w:rPr>
          <w:sz w:val="28"/>
          <w:szCs w:val="28"/>
        </w:rPr>
      </w:pPr>
      <w:r>
        <w:rPr>
          <w:sz w:val="28"/>
          <w:szCs w:val="28"/>
        </w:rPr>
        <w:t>Головні положення про навчання персоналу підприємств, установ і організацій діям та способам захисту в разі виникнення НС та аварій</w:t>
      </w:r>
      <w:bookmarkEnd w:id="2"/>
      <w:bookmarkEnd w:id="3"/>
      <w:r>
        <w:rPr>
          <w:sz w:val="28"/>
          <w:szCs w:val="28"/>
        </w:rPr>
        <w:t>. Система інструктажів. Програми підготовки населення до дій у НС. Спеціальні об’єктові навчання і тренування. Функціональне навчання керівних працівників і фахівців, які організують та здійснюють заходи у сфері цивільного захисту.</w:t>
      </w:r>
    </w:p>
    <w:p w:rsidR="00485CEF" w:rsidRDefault="00485CEF" w:rsidP="00485CEF">
      <w:pPr>
        <w:ind w:firstLine="720"/>
        <w:jc w:val="both"/>
        <w:rPr>
          <w:sz w:val="28"/>
          <w:szCs w:val="28"/>
          <w:lang w:val="ru-RU"/>
        </w:rPr>
      </w:pPr>
      <w:r>
        <w:rPr>
          <w:sz w:val="28"/>
          <w:szCs w:val="28"/>
        </w:rPr>
        <w:t xml:space="preserve">Критерії та показники оцінки ефективності функціонування системи </w:t>
      </w:r>
      <w:r>
        <w:rPr>
          <w:bCs/>
          <w:sz w:val="28"/>
          <w:szCs w:val="28"/>
        </w:rPr>
        <w:t>безпеки та захисту в НС об’єкту господарювання.</w:t>
      </w:r>
    </w:p>
    <w:p w:rsidR="00485CEF" w:rsidRDefault="00485CEF" w:rsidP="00485CEF">
      <w:pPr>
        <w:autoSpaceDE w:val="0"/>
        <w:autoSpaceDN w:val="0"/>
        <w:adjustRightInd w:val="0"/>
        <w:ind w:firstLine="708"/>
        <w:jc w:val="both"/>
        <w:rPr>
          <w:b/>
          <w:sz w:val="28"/>
          <w:szCs w:val="28"/>
        </w:rPr>
      </w:pPr>
      <w:r>
        <w:rPr>
          <w:b/>
          <w:sz w:val="28"/>
          <w:szCs w:val="28"/>
        </w:rPr>
        <w:t>Професійна складова</w:t>
      </w:r>
    </w:p>
    <w:p w:rsidR="00485CEF" w:rsidRDefault="00485CEF" w:rsidP="00485CEF">
      <w:pPr>
        <w:pStyle w:val="2"/>
        <w:spacing w:after="0" w:line="240" w:lineRule="auto"/>
        <w:ind w:firstLine="709"/>
        <w:jc w:val="both"/>
        <w:rPr>
          <w:sz w:val="28"/>
          <w:szCs w:val="28"/>
        </w:rPr>
      </w:pPr>
      <w:r>
        <w:rPr>
          <w:sz w:val="28"/>
          <w:szCs w:val="28"/>
        </w:rPr>
        <w:t>Система управління безпекою та захистом у НС в галузі, як складова державної системи, її місце і значення в системі управління функціонуванням галузі. О</w:t>
      </w:r>
      <w:r>
        <w:rPr>
          <w:bCs/>
          <w:sz w:val="28"/>
          <w:szCs w:val="28"/>
        </w:rPr>
        <w:t>рганізаційна побудова</w:t>
      </w:r>
      <w:r>
        <w:rPr>
          <w:sz w:val="28"/>
          <w:szCs w:val="28"/>
        </w:rPr>
        <w:t xml:space="preserve"> системи управління </w:t>
      </w:r>
      <w:r>
        <w:rPr>
          <w:bCs/>
          <w:sz w:val="28"/>
          <w:szCs w:val="28"/>
        </w:rPr>
        <w:t>безпекою та захистом у НС</w:t>
      </w:r>
      <w:r>
        <w:rPr>
          <w:sz w:val="28"/>
          <w:szCs w:val="28"/>
        </w:rPr>
        <w:t xml:space="preserve"> на підприємстві, в установі та організації</w:t>
      </w:r>
      <w:r>
        <w:rPr>
          <w:bCs/>
          <w:sz w:val="28"/>
          <w:szCs w:val="28"/>
        </w:rPr>
        <w:t>.</w:t>
      </w:r>
      <w:r>
        <w:rPr>
          <w:sz w:val="28"/>
          <w:szCs w:val="28"/>
        </w:rPr>
        <w:t xml:space="preserve"> Завдання і повноваження спеціально створених координуючих і постійних органів управління безпекою і захистом у НС. </w:t>
      </w:r>
    </w:p>
    <w:p w:rsidR="00485CEF" w:rsidRDefault="00485CEF" w:rsidP="00485CEF">
      <w:pPr>
        <w:autoSpaceDE w:val="0"/>
        <w:autoSpaceDN w:val="0"/>
        <w:adjustRightInd w:val="0"/>
        <w:ind w:firstLine="708"/>
        <w:jc w:val="both"/>
        <w:rPr>
          <w:bCs/>
          <w:sz w:val="28"/>
          <w:szCs w:val="28"/>
        </w:rPr>
      </w:pPr>
      <w:r>
        <w:rPr>
          <w:sz w:val="28"/>
          <w:szCs w:val="28"/>
        </w:rPr>
        <w:t xml:space="preserve">Фінансування заходів з ліквідації наслідків НС, відшкодування збитків постраждалим. </w:t>
      </w:r>
      <w:r>
        <w:rPr>
          <w:bCs/>
          <w:sz w:val="28"/>
          <w:szCs w:val="28"/>
        </w:rPr>
        <w:t xml:space="preserve">Страховий механізм відшкодування збитків від НС. </w:t>
      </w:r>
      <w:r>
        <w:rPr>
          <w:sz w:val="28"/>
          <w:szCs w:val="28"/>
        </w:rPr>
        <w:t>Порядок надання фінансової допомоги та схема опрацювання звернень щодо виділення коштів з резервного фонду державного бюджету. Використання матеріальних ресурсів з державного, оперативного, регіонального та місцевого резерву. Порядок підготовки матеріалів, на підставі яких надається експертний висновок щодо рівня НС.</w:t>
      </w:r>
    </w:p>
    <w:p w:rsidR="00485CEF" w:rsidRDefault="00485CEF" w:rsidP="00485CEF">
      <w:pPr>
        <w:ind w:firstLine="720"/>
        <w:jc w:val="both"/>
        <w:rPr>
          <w:color w:val="000000"/>
          <w:sz w:val="28"/>
          <w:szCs w:val="28"/>
        </w:rPr>
      </w:pPr>
    </w:p>
    <w:p w:rsidR="00485CEF" w:rsidRDefault="00485CEF" w:rsidP="00485CEF">
      <w:pPr>
        <w:pStyle w:val="a4"/>
        <w:jc w:val="both"/>
        <w:rPr>
          <w:b/>
          <w:bCs/>
          <w:sz w:val="28"/>
          <w:szCs w:val="28"/>
          <w:lang w:val="uk-UA"/>
        </w:rPr>
      </w:pPr>
      <w:r>
        <w:rPr>
          <w:b/>
          <w:sz w:val="28"/>
          <w:szCs w:val="28"/>
          <w:lang w:val="uk-UA"/>
        </w:rPr>
        <w:tab/>
      </w:r>
      <w:r>
        <w:rPr>
          <w:b/>
          <w:sz w:val="28"/>
          <w:szCs w:val="28"/>
        </w:rPr>
        <w:t xml:space="preserve">Тема </w:t>
      </w:r>
      <w:r>
        <w:rPr>
          <w:b/>
          <w:sz w:val="28"/>
          <w:szCs w:val="28"/>
          <w:lang w:val="uk-UA"/>
        </w:rPr>
        <w:t>7. Управління силами та засобами ОГ під час НС.</w:t>
      </w:r>
    </w:p>
    <w:p w:rsidR="00485CEF" w:rsidRDefault="00485CEF" w:rsidP="00485CEF">
      <w:pPr>
        <w:ind w:firstLine="720"/>
        <w:jc w:val="both"/>
        <w:rPr>
          <w:sz w:val="28"/>
          <w:szCs w:val="28"/>
        </w:rPr>
      </w:pPr>
      <w:r>
        <w:rPr>
          <w:b/>
          <w:color w:val="000000"/>
          <w:sz w:val="28"/>
          <w:szCs w:val="28"/>
        </w:rPr>
        <w:t>Зміст теми.</w:t>
      </w:r>
      <w:r>
        <w:rPr>
          <w:sz w:val="28"/>
          <w:szCs w:val="28"/>
        </w:rPr>
        <w:t xml:space="preserve"> </w:t>
      </w:r>
    </w:p>
    <w:p w:rsidR="00485CEF" w:rsidRDefault="00485CEF" w:rsidP="00485CEF">
      <w:pPr>
        <w:autoSpaceDE w:val="0"/>
        <w:autoSpaceDN w:val="0"/>
        <w:adjustRightInd w:val="0"/>
        <w:ind w:firstLine="708"/>
        <w:jc w:val="both"/>
        <w:rPr>
          <w:bCs/>
          <w:sz w:val="28"/>
          <w:szCs w:val="28"/>
        </w:rPr>
      </w:pPr>
      <w:r>
        <w:rPr>
          <w:sz w:val="28"/>
          <w:szCs w:val="28"/>
        </w:rPr>
        <w:t xml:space="preserve">Порядок надання населенню інформації про наявність загрози або виникнення НС, правил поведінки та способів дій в цих умовах. </w:t>
      </w:r>
    </w:p>
    <w:p w:rsidR="00485CEF" w:rsidRDefault="00485CEF" w:rsidP="00485CEF">
      <w:pPr>
        <w:ind w:firstLine="720"/>
        <w:jc w:val="both"/>
        <w:rPr>
          <w:sz w:val="28"/>
          <w:szCs w:val="28"/>
        </w:rPr>
      </w:pPr>
      <w:r>
        <w:rPr>
          <w:sz w:val="28"/>
          <w:szCs w:val="28"/>
        </w:rPr>
        <w:t>Сутність і особливості оперативного управління за умов виникнення НС. Міські, заміські, запасні та пересувні пункти управління в НС. Спеціально уповноважений керівник та штаб з ліквідації НС.</w:t>
      </w:r>
      <w:r>
        <w:rPr>
          <w:spacing w:val="1"/>
          <w:sz w:val="28"/>
          <w:szCs w:val="28"/>
        </w:rPr>
        <w:t xml:space="preserve"> Сили і засоби постійної готовності.</w:t>
      </w:r>
    </w:p>
    <w:p w:rsidR="00485CEF" w:rsidRDefault="00485CEF" w:rsidP="00485CEF">
      <w:pPr>
        <w:ind w:firstLine="720"/>
        <w:jc w:val="both"/>
        <w:rPr>
          <w:sz w:val="28"/>
          <w:szCs w:val="28"/>
        </w:rPr>
      </w:pPr>
      <w:r>
        <w:rPr>
          <w:sz w:val="28"/>
          <w:szCs w:val="28"/>
        </w:rPr>
        <w:t xml:space="preserve">Мета і загальна характеристика рятувальних та інших невідкладних робіт. </w:t>
      </w:r>
      <w:r>
        <w:rPr>
          <w:spacing w:val="1"/>
          <w:sz w:val="28"/>
          <w:szCs w:val="28"/>
        </w:rPr>
        <w:t xml:space="preserve">Техніка, що застосовується при ліквідації наслідків НС. Розрахунок сил та їх ешелоноване угрупування. Склад та завдання угрупування сил </w:t>
      </w:r>
      <w:r>
        <w:rPr>
          <w:spacing w:val="1"/>
          <w:sz w:val="28"/>
          <w:szCs w:val="28"/>
        </w:rPr>
        <w:lastRenderedPageBreak/>
        <w:t>першого, другого ешелонів та резерву. Організація взаємодії сил при проведенні аварійно-</w:t>
      </w:r>
      <w:r>
        <w:rPr>
          <w:sz w:val="28"/>
          <w:szCs w:val="28"/>
        </w:rPr>
        <w:t>рятувальних робіт та основних видів забезпечення у зоні НС.</w:t>
      </w:r>
    </w:p>
    <w:p w:rsidR="00485CEF" w:rsidRDefault="00485CEF" w:rsidP="00485CEF">
      <w:pPr>
        <w:ind w:firstLine="720"/>
        <w:jc w:val="both"/>
        <w:rPr>
          <w:spacing w:val="1"/>
          <w:sz w:val="28"/>
          <w:szCs w:val="28"/>
        </w:rPr>
      </w:pPr>
      <w:r>
        <w:rPr>
          <w:color w:val="000000"/>
          <w:sz w:val="28"/>
          <w:szCs w:val="28"/>
        </w:rPr>
        <w:t xml:space="preserve">Здійснення карантинних та інших санітарно-протиепідемічних заходів. </w:t>
      </w:r>
      <w:r>
        <w:rPr>
          <w:sz w:val="28"/>
          <w:szCs w:val="28"/>
        </w:rPr>
        <w:t xml:space="preserve">Технічні засоби і способи проведення дезактивації, дегазації та дезінфекції території, техніки, транспорту, будівель, приміщень, одягу, взуття і засобів захисту, </w:t>
      </w:r>
      <w:r>
        <w:rPr>
          <w:color w:val="000000"/>
          <w:sz w:val="28"/>
          <w:szCs w:val="28"/>
        </w:rPr>
        <w:t>продовольства, води, продовольчої сировини і фуражу.</w:t>
      </w:r>
      <w:r>
        <w:rPr>
          <w:sz w:val="28"/>
          <w:szCs w:val="28"/>
        </w:rPr>
        <w:t xml:space="preserve"> Дезактивуючи, дегазуючи та дезінфікуючи розчини.. </w:t>
      </w:r>
    </w:p>
    <w:p w:rsidR="00485CEF" w:rsidRDefault="00485CEF" w:rsidP="00485CEF">
      <w:pPr>
        <w:autoSpaceDE w:val="0"/>
        <w:autoSpaceDN w:val="0"/>
        <w:adjustRightInd w:val="0"/>
        <w:ind w:firstLine="708"/>
        <w:jc w:val="both"/>
        <w:rPr>
          <w:sz w:val="28"/>
          <w:szCs w:val="28"/>
        </w:rPr>
      </w:pPr>
    </w:p>
    <w:p w:rsidR="00485CEF" w:rsidRDefault="00485CEF" w:rsidP="00485CEF">
      <w:pPr>
        <w:autoSpaceDE w:val="0"/>
        <w:autoSpaceDN w:val="0"/>
        <w:adjustRightInd w:val="0"/>
        <w:ind w:firstLine="708"/>
        <w:jc w:val="both"/>
        <w:rPr>
          <w:b/>
          <w:sz w:val="28"/>
          <w:szCs w:val="28"/>
        </w:rPr>
      </w:pPr>
      <w:r>
        <w:rPr>
          <w:b/>
          <w:sz w:val="28"/>
          <w:szCs w:val="28"/>
        </w:rPr>
        <w:t>Професійна складова</w:t>
      </w:r>
    </w:p>
    <w:p w:rsidR="00485CEF" w:rsidRDefault="00485CEF" w:rsidP="00485CEF">
      <w:pPr>
        <w:ind w:firstLine="708"/>
        <w:jc w:val="both"/>
        <w:rPr>
          <w:sz w:val="28"/>
          <w:szCs w:val="28"/>
        </w:rPr>
      </w:pPr>
      <w:r>
        <w:rPr>
          <w:sz w:val="28"/>
          <w:szCs w:val="28"/>
        </w:rPr>
        <w:t>Спеціальні відомчі та позаштатні формування, які залучаються (у межах їхніх тактико-технічних можливостей) до проведення рятувальних та інших невідкладних робіт. Визначення порядку їхнього приведення до готовності та організації управління діями у процесі виконання завдань.</w:t>
      </w:r>
    </w:p>
    <w:p w:rsidR="00485CEF" w:rsidRDefault="00485CEF" w:rsidP="00485CEF">
      <w:pPr>
        <w:ind w:firstLine="708"/>
        <w:jc w:val="both"/>
        <w:rPr>
          <w:sz w:val="28"/>
          <w:szCs w:val="28"/>
        </w:rPr>
      </w:pPr>
      <w:r>
        <w:rPr>
          <w:sz w:val="28"/>
          <w:szCs w:val="28"/>
        </w:rPr>
        <w:t xml:space="preserve">Основні засоби, тактика дій і способи виконання робіт у зоні НС </w:t>
      </w:r>
      <w:r>
        <w:rPr>
          <w:color w:val="000000"/>
          <w:sz w:val="28"/>
          <w:szCs w:val="28"/>
        </w:rPr>
        <w:t xml:space="preserve">в залежності від профільного напряму ВНЗ. Матеріально-технічне, медичне та інші види забезпечення при проведенні </w:t>
      </w:r>
      <w:r>
        <w:rPr>
          <w:sz w:val="28"/>
          <w:szCs w:val="28"/>
        </w:rPr>
        <w:t xml:space="preserve">рятувальних та інших невідкладних робіт на об’єктах галузі. Організація життєзабезпечення населення у НС та надання гуманітарної допомоги </w:t>
      </w:r>
      <w:r>
        <w:rPr>
          <w:color w:val="000000"/>
          <w:sz w:val="28"/>
          <w:szCs w:val="28"/>
        </w:rPr>
        <w:t>потерпілим</w:t>
      </w:r>
      <w:r>
        <w:rPr>
          <w:sz w:val="28"/>
          <w:szCs w:val="28"/>
        </w:rPr>
        <w:t>.</w:t>
      </w:r>
    </w:p>
    <w:p w:rsidR="00485CEF" w:rsidRDefault="00485CEF" w:rsidP="00485CEF">
      <w:pPr>
        <w:ind w:firstLine="720"/>
        <w:jc w:val="both"/>
        <w:rPr>
          <w:sz w:val="28"/>
          <w:szCs w:val="28"/>
        </w:rPr>
      </w:pP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t>4. ІНДИВІДУАЛЬНІ СЕМЕТРОВІ ЗАВДАННЯ</w:t>
      </w:r>
    </w:p>
    <w:p w:rsidR="00485CEF" w:rsidRDefault="00485CEF" w:rsidP="00485CEF">
      <w:pPr>
        <w:tabs>
          <w:tab w:val="left" w:pos="1560"/>
        </w:tabs>
        <w:ind w:firstLine="720"/>
        <w:jc w:val="both"/>
        <w:rPr>
          <w:sz w:val="28"/>
          <w:szCs w:val="28"/>
        </w:rPr>
      </w:pPr>
      <w:r>
        <w:rPr>
          <w:sz w:val="28"/>
          <w:szCs w:val="28"/>
        </w:rPr>
        <w:t xml:space="preserve">З метою поглиблення вивчення дисципліни та набуття навичок і вмінь самостійних кваліфікованих розрахунків, аналізу та обґрунтування висновків у процесі вивчення дисципліни, студенти денної форми навчання виконують розрахунково-графічну роботу, а заочної та дистанційної – самостійну контрольну роботу, теми яких розробляються з урахуванням специфіки профільної спрямованості ВНЗ, і наводяться у </w:t>
      </w:r>
      <w:r>
        <w:rPr>
          <w:bCs/>
          <w:sz w:val="28"/>
          <w:szCs w:val="28"/>
        </w:rPr>
        <w:t>робочих навчальних програмах.</w:t>
      </w:r>
    </w:p>
    <w:p w:rsidR="00485CEF" w:rsidRDefault="00485CEF" w:rsidP="00485CEF">
      <w:pPr>
        <w:tabs>
          <w:tab w:val="left" w:pos="1560"/>
        </w:tabs>
        <w:ind w:firstLine="720"/>
        <w:jc w:val="both"/>
        <w:rPr>
          <w:sz w:val="28"/>
          <w:szCs w:val="28"/>
        </w:rPr>
      </w:pPr>
      <w:r>
        <w:rPr>
          <w:sz w:val="28"/>
          <w:szCs w:val="28"/>
        </w:rPr>
        <w:t>Організація і порядок виконання РГР та КРС, тематика та вихідні дані визначаються робочими навчальними програмами, відповідними методичними вказівками і завданнями до виконання робіт студентів з урахуванням специфіки напрямів підготовки бакалаврів (молодших спеціалістів).</w:t>
      </w: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t>5. ОЦІНКА ЯКОСТІ ЗАСВОЄННЯ НАВЧАЛЬНОЇ ПРОГРАМИ</w:t>
      </w:r>
    </w:p>
    <w:p w:rsidR="00485CEF" w:rsidRDefault="00485CEF" w:rsidP="00485CEF">
      <w:pPr>
        <w:shd w:val="clear" w:color="auto" w:fill="FFFFFF"/>
        <w:jc w:val="both"/>
        <w:rPr>
          <w:sz w:val="28"/>
          <w:szCs w:val="28"/>
        </w:rPr>
      </w:pPr>
      <w:r>
        <w:rPr>
          <w:sz w:val="28"/>
          <w:szCs w:val="28"/>
        </w:rPr>
        <w:tab/>
        <w:t>Оцінка якості засвоєння навчальної програми з нормативної дисципліни «Безпека життєдіяльності», охоплює поточний контроль успішності, виконання РГР (КРС для заочної та дистанційної форм навчання), модульний контроль (для денної форми навчання) та складання підсумкового диференційованого заліку.</w:t>
      </w:r>
    </w:p>
    <w:p w:rsidR="00485CEF" w:rsidRDefault="00485CEF" w:rsidP="00485CEF">
      <w:pPr>
        <w:shd w:val="clear" w:color="auto" w:fill="FFFFFF"/>
        <w:jc w:val="both"/>
        <w:rPr>
          <w:sz w:val="28"/>
          <w:szCs w:val="28"/>
        </w:rPr>
      </w:pPr>
      <w:r>
        <w:rPr>
          <w:sz w:val="28"/>
          <w:szCs w:val="28"/>
        </w:rPr>
        <w:tab/>
        <w:t xml:space="preserve">Для поточного контролю засвоєння студентами навчального матеріалу, що вивчається під час аудиторних занять і особливо у процесі самостійної </w:t>
      </w:r>
      <w:r>
        <w:rPr>
          <w:sz w:val="28"/>
          <w:szCs w:val="28"/>
        </w:rPr>
        <w:lastRenderedPageBreak/>
        <w:t>роботи, передбачено проведення модульної контрольної роботи, порядок проведення та зміст якої наводяться в робочих навчальних програмах з урахуванням специфіки напряму підготовки бакалаврів (молодших спеціалістів).</w:t>
      </w:r>
    </w:p>
    <w:p w:rsidR="00485CEF" w:rsidRDefault="00485CEF" w:rsidP="00485CEF">
      <w:pPr>
        <w:jc w:val="both"/>
        <w:rPr>
          <w:sz w:val="28"/>
          <w:szCs w:val="28"/>
        </w:rPr>
      </w:pPr>
      <w:r>
        <w:rPr>
          <w:sz w:val="28"/>
          <w:szCs w:val="28"/>
        </w:rPr>
        <w:tab/>
        <w:t xml:space="preserve">Для атестації студентів на відповідність їхніх знань вимогам, викладеним в цій навчальній програмі, в робочих навчальних програмах нормативної навчальної дисципліни «Безпека життєдіяльності» та у відповідних освітньо-професійних програмах за напрямами підготовки у ВНЗ створюються фонди засобів педагогічної діагностики, які включають типові завдання, модульні контрольні роботи, тести тощо. Вони повинні забезпечувати об’єктивність оцінки знань, умінь та рівнів набутих </w:t>
      </w:r>
      <w:proofErr w:type="spellStart"/>
      <w:r>
        <w:rPr>
          <w:sz w:val="28"/>
          <w:szCs w:val="28"/>
        </w:rPr>
        <w:t>компетенцій</w:t>
      </w:r>
      <w:proofErr w:type="spellEnd"/>
      <w:r>
        <w:rPr>
          <w:sz w:val="28"/>
          <w:szCs w:val="28"/>
        </w:rPr>
        <w:t xml:space="preserve"> з безпеки життєдіяльності.</w:t>
      </w:r>
    </w:p>
    <w:p w:rsidR="00485CEF" w:rsidRDefault="00485CEF" w:rsidP="00485CEF">
      <w:pPr>
        <w:pStyle w:val="a5"/>
        <w:ind w:firstLine="720"/>
        <w:jc w:val="both"/>
        <w:rPr>
          <w:sz w:val="28"/>
          <w:szCs w:val="28"/>
        </w:rPr>
      </w:pPr>
      <w:r>
        <w:rPr>
          <w:bCs/>
          <w:sz w:val="28"/>
          <w:szCs w:val="28"/>
        </w:rPr>
        <w:t xml:space="preserve">Успішність засвоєння дисципліни повинна визначатися за допомогою рейтингової системи оцінювання. </w:t>
      </w:r>
    </w:p>
    <w:p w:rsidR="00485CEF" w:rsidRDefault="00485CEF" w:rsidP="00485CEF">
      <w:pPr>
        <w:jc w:val="both"/>
        <w:rPr>
          <w:sz w:val="28"/>
          <w:szCs w:val="28"/>
        </w:rPr>
      </w:pPr>
      <w:r>
        <w:rPr>
          <w:sz w:val="28"/>
          <w:szCs w:val="28"/>
        </w:rPr>
        <w:tab/>
        <w:t>Підсумкова оцінка якості засвоєння навчальної програми визначається результатами диференційованого заліку, порядок проведення якого визначається робочою навчальною програмою.</w:t>
      </w: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t>6. МЕТОДИЧНІ ВКАЗІВКИ та ВИМОГИ ДО РОЗРОБЛЕННЯ РОБОЧИХ НАВЧАЛЬНИХ ПРОГРАМ</w:t>
      </w:r>
    </w:p>
    <w:p w:rsidR="00485CEF" w:rsidRDefault="00485CEF" w:rsidP="00485CEF">
      <w:pPr>
        <w:jc w:val="both"/>
        <w:rPr>
          <w:sz w:val="28"/>
          <w:szCs w:val="28"/>
        </w:rPr>
      </w:pPr>
      <w:r>
        <w:rPr>
          <w:sz w:val="28"/>
          <w:szCs w:val="28"/>
        </w:rPr>
        <w:tab/>
        <w:t>Типова навчальна програма є загальною для всіх напрямів підготовки бакалаврів та молодших спеціалістів. В той же час, при складанні робочих навчальних програм з дисципліни “ Безпека життєдіяльності ” у ВНЗ повинні бути враховані відмінності і специфіка окремих напрямів підготовки. Наприклад, для освітньої галузі «Інженерія» всіх напрямів підготовки молодших спеціалістів та бакалаврів більший акцент у робочих навчальних програмах необхідно робити на питаннях безпеки людини при використанні технологічного обладнання та процесів, особливостях безпеки на стадіях їхнього проектування, виготовленні, монтажі, врахуванні можливих негативних впливів технологічних аварій та запровадженні профілактичних заходів щодо попередження небезпек. Для іншої галузі (наприклад, соціальні, гуманітарні та природничі науки, бізнес, право тощо) акцентуються питання, пов‘язані з безпекою суспільства, державним управлінням та забезпечення сприятливих умов сталої життєдіяльності населення.</w:t>
      </w:r>
    </w:p>
    <w:p w:rsidR="00485CEF" w:rsidRDefault="00485CEF" w:rsidP="00485CEF">
      <w:pPr>
        <w:jc w:val="both"/>
        <w:rPr>
          <w:sz w:val="28"/>
          <w:szCs w:val="28"/>
        </w:rPr>
      </w:pPr>
      <w:r>
        <w:rPr>
          <w:sz w:val="28"/>
          <w:szCs w:val="28"/>
        </w:rPr>
        <w:tab/>
        <w:t>Під час підготовки робочої навчальної програми змістовна частина типової навчальної програми може корегуватися шляхом виключення і скорочення або включення, розширення та конкретизації окремих пунктів і питань у відповідності зі специфікою напряму підготовки майбутнього фахівця, типовими завданнями його професійної діяльності у напрямку усунення небезпек.</w:t>
      </w:r>
    </w:p>
    <w:p w:rsidR="00485CEF" w:rsidRDefault="00485CEF" w:rsidP="00485CEF">
      <w:pPr>
        <w:shd w:val="clear" w:color="auto" w:fill="FFFFFF"/>
        <w:jc w:val="both"/>
        <w:rPr>
          <w:sz w:val="28"/>
          <w:szCs w:val="28"/>
        </w:rPr>
      </w:pPr>
      <w:r>
        <w:rPr>
          <w:sz w:val="28"/>
          <w:szCs w:val="28"/>
        </w:rPr>
        <w:tab/>
        <w:t xml:space="preserve">Остаточні обсяги вивчення окремих тем дисципліни «Безпеки життєдіяльності», а також розподіл навчального часу за видами занять визначаються робочими навчальними планами, розробленими та затвердженими безпосередньо навчальними закладами. </w:t>
      </w: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lastRenderedPageBreak/>
        <w:t>7. УМОВИ РЕАЛІЗАЦІЇ НАВЧАЛЬНОЇ ПРОГРАМИ</w:t>
      </w:r>
    </w:p>
    <w:p w:rsidR="00485CEF" w:rsidRDefault="00485CEF" w:rsidP="00485CEF">
      <w:pPr>
        <w:ind w:firstLine="720"/>
        <w:jc w:val="both"/>
        <w:rPr>
          <w:sz w:val="28"/>
          <w:szCs w:val="28"/>
        </w:rPr>
      </w:pPr>
      <w:r>
        <w:rPr>
          <w:sz w:val="28"/>
          <w:szCs w:val="28"/>
        </w:rPr>
        <w:t>Всі види занять повинні проводитися у спеціально обладнаних аудиторіях і навчальних лабораторіях з використанням засобів захисту, приладів, устаткування, електрифікованих стендів та іншого спеціального майна. Теоретичні заняття у складі навчальних груп. При проведенні практичних і лабораторних занять навчальні групи поділяються на підгрупи.</w:t>
      </w:r>
    </w:p>
    <w:p w:rsidR="00485CEF" w:rsidRDefault="00485CEF" w:rsidP="00485CEF">
      <w:pPr>
        <w:ind w:firstLine="720"/>
        <w:jc w:val="both"/>
        <w:rPr>
          <w:sz w:val="28"/>
          <w:szCs w:val="28"/>
        </w:rPr>
      </w:pPr>
      <w:r>
        <w:rPr>
          <w:sz w:val="28"/>
          <w:szCs w:val="28"/>
        </w:rPr>
        <w:t>Під час проведення практичних занять створюється інтерактивне середовище, яке сприятиме розвитку у студентів творчого мислення, уміння вирішувати певні завдання на фоні навчальної обстановки, виробленню практичних навиків з підвищення спроможності сталого функціонування ОГ у надзвичайних ситуаціях, реалізації аварійно рятувальних, відновлювальних  та інших невідкладних робіт під час ліквідації наслідків НС.</w:t>
      </w:r>
    </w:p>
    <w:p w:rsidR="00485CEF" w:rsidRDefault="00485CEF" w:rsidP="00485CEF">
      <w:pPr>
        <w:shd w:val="clear" w:color="auto" w:fill="FFFFFF"/>
        <w:jc w:val="both"/>
        <w:rPr>
          <w:sz w:val="28"/>
          <w:szCs w:val="28"/>
        </w:rPr>
      </w:pPr>
      <w:r>
        <w:rPr>
          <w:sz w:val="28"/>
          <w:szCs w:val="28"/>
        </w:rPr>
        <w:tab/>
        <w:t xml:space="preserve">ВНЗ самостійно розробляють та затверджують навчальні плани та робочі навчальні програми дисципліни «Безпека життєдіяльності», методичне забезпечення окремих аудиторних занять та самостійної роботи студентів. Окремі заходи з вивчення питань основ безпечної життєдіяльності повинні передбачатися також в програмах навчальних практик. </w:t>
      </w:r>
    </w:p>
    <w:p w:rsidR="00485CEF" w:rsidRDefault="00485CEF" w:rsidP="00485CEF">
      <w:pPr>
        <w:shd w:val="clear" w:color="auto" w:fill="FFFFFF"/>
        <w:jc w:val="both"/>
        <w:rPr>
          <w:sz w:val="28"/>
          <w:szCs w:val="28"/>
        </w:rPr>
      </w:pPr>
      <w:r>
        <w:rPr>
          <w:sz w:val="28"/>
          <w:szCs w:val="28"/>
        </w:rPr>
        <w:tab/>
        <w:t>ВНЗ у встановленому порядку забезпечує студентам, які навчаються за індивідуальними програмами навчання, також можливість виконання навчальних завдань за індивідуальною програмою з дисципліни «Безпека життєдіяльності», що відповідає кінцевим конкретним результатам індивідуального навчання.</w:t>
      </w: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t>8. ЗВ'ЯЗОК ЗІ СТАНДАРТАМИ ОСВІТИ ВНЗ (МОЛОДШИЙ СПЕЦІАЛІСТ, БАКАЛАВР)</w:t>
      </w:r>
    </w:p>
    <w:p w:rsidR="00485CEF" w:rsidRDefault="00485CEF" w:rsidP="00485CEF">
      <w:pPr>
        <w:shd w:val="clear" w:color="auto" w:fill="FFFFFF"/>
        <w:jc w:val="both"/>
        <w:rPr>
          <w:sz w:val="28"/>
          <w:szCs w:val="28"/>
        </w:rPr>
      </w:pPr>
      <w:r>
        <w:rPr>
          <w:sz w:val="28"/>
          <w:szCs w:val="28"/>
        </w:rPr>
        <w:tab/>
        <w:t>Стандарти вищої освіти ВНЗ за освітньо-кваліфікаційними рівнями «молодший спеціаліст», «бакалавр» за напрямами підготовки повинні відповідно враховувати положення цієї навчальної програми.</w:t>
      </w:r>
    </w:p>
    <w:p w:rsidR="00485CEF" w:rsidRDefault="00485CEF" w:rsidP="00485CEF">
      <w:pPr>
        <w:pStyle w:val="3"/>
        <w:rPr>
          <w:rFonts w:ascii="Times New Roman" w:hAnsi="Times New Roman" w:cs="Times New Roman"/>
          <w:color w:val="auto"/>
        </w:rPr>
      </w:pPr>
      <w:r>
        <w:rPr>
          <w:rFonts w:ascii="Times New Roman" w:hAnsi="Times New Roman" w:cs="Times New Roman"/>
          <w:color w:val="auto"/>
        </w:rPr>
        <w:t>9. НАВЧАЛЬНО-МЕТОДИЧНЕ ЗАБЕЗПЕЧЕННЯ ДИСЦИПЛІНИ</w:t>
      </w:r>
    </w:p>
    <w:p w:rsidR="00485CEF" w:rsidRDefault="00485CEF" w:rsidP="00485CEF">
      <w:pPr>
        <w:pStyle w:val="44"/>
        <w:jc w:val="center"/>
        <w:rPr>
          <w:rFonts w:ascii="Times New Roman" w:hAnsi="Times New Roman"/>
          <w:color w:val="auto"/>
          <w:szCs w:val="28"/>
        </w:rPr>
      </w:pPr>
      <w:r>
        <w:rPr>
          <w:rFonts w:ascii="Times New Roman" w:hAnsi="Times New Roman"/>
          <w:color w:val="auto"/>
          <w:szCs w:val="28"/>
        </w:rPr>
        <w:t>9.1. Основні законодавчі та нормативно-правові акти</w:t>
      </w:r>
    </w:p>
    <w:p w:rsidR="00485CEF" w:rsidRDefault="00485CEF" w:rsidP="00485CEF">
      <w:pPr>
        <w:rPr>
          <w:lang w:eastAsia="uk-UA"/>
        </w:rPr>
      </w:pPr>
    </w:p>
    <w:p w:rsidR="00485CEF" w:rsidRDefault="00485CEF" w:rsidP="00485CEF">
      <w:pPr>
        <w:widowControl w:val="0"/>
        <w:numPr>
          <w:ilvl w:val="0"/>
          <w:numId w:val="3"/>
        </w:numPr>
        <w:jc w:val="both"/>
        <w:rPr>
          <w:sz w:val="28"/>
          <w:szCs w:val="28"/>
        </w:rPr>
      </w:pPr>
      <w:r>
        <w:rPr>
          <w:sz w:val="28"/>
          <w:szCs w:val="28"/>
        </w:rPr>
        <w:t>ДСТУ 2272-2006 „Пожежна безпека. Терміни та визначення основних понять ”.</w:t>
      </w:r>
    </w:p>
    <w:p w:rsidR="00485CEF" w:rsidRDefault="00485CEF" w:rsidP="00485CEF">
      <w:pPr>
        <w:widowControl w:val="0"/>
        <w:numPr>
          <w:ilvl w:val="0"/>
          <w:numId w:val="3"/>
        </w:numPr>
        <w:jc w:val="both"/>
        <w:rPr>
          <w:sz w:val="30"/>
          <w:szCs w:val="30"/>
        </w:rPr>
      </w:pPr>
      <w:r>
        <w:rPr>
          <w:sz w:val="30"/>
          <w:szCs w:val="30"/>
        </w:rPr>
        <w:t>Конституція України. Основний закон. – К., 1996.</w:t>
      </w:r>
    </w:p>
    <w:p w:rsidR="00485CEF" w:rsidRDefault="00485CEF" w:rsidP="00485CEF">
      <w:pPr>
        <w:numPr>
          <w:ilvl w:val="0"/>
          <w:numId w:val="3"/>
        </w:numPr>
        <w:jc w:val="both"/>
        <w:rPr>
          <w:sz w:val="28"/>
        </w:rPr>
      </w:pPr>
      <w:r>
        <w:rPr>
          <w:bCs/>
          <w:sz w:val="28"/>
          <w:szCs w:val="28"/>
        </w:rPr>
        <w:t>Норми</w:t>
      </w:r>
      <w:r>
        <w:rPr>
          <w:sz w:val="28"/>
          <w:szCs w:val="28"/>
        </w:rPr>
        <w:t xml:space="preserve"> </w:t>
      </w:r>
      <w:r>
        <w:rPr>
          <w:bCs/>
          <w:sz w:val="28"/>
          <w:szCs w:val="28"/>
        </w:rPr>
        <w:t>радіаційної</w:t>
      </w:r>
      <w:r>
        <w:rPr>
          <w:sz w:val="28"/>
          <w:szCs w:val="28"/>
        </w:rPr>
        <w:t xml:space="preserve"> </w:t>
      </w:r>
      <w:r>
        <w:rPr>
          <w:bCs/>
          <w:sz w:val="28"/>
          <w:szCs w:val="28"/>
        </w:rPr>
        <w:t>безпеки</w:t>
      </w:r>
      <w:r>
        <w:rPr>
          <w:sz w:val="28"/>
          <w:szCs w:val="28"/>
        </w:rPr>
        <w:t xml:space="preserve"> </w:t>
      </w:r>
      <w:r>
        <w:rPr>
          <w:bCs/>
          <w:sz w:val="28"/>
          <w:szCs w:val="28"/>
        </w:rPr>
        <w:t>України</w:t>
      </w:r>
      <w:r>
        <w:rPr>
          <w:sz w:val="28"/>
          <w:szCs w:val="28"/>
        </w:rPr>
        <w:t xml:space="preserve"> (</w:t>
      </w:r>
      <w:r>
        <w:rPr>
          <w:bCs/>
          <w:sz w:val="28"/>
          <w:szCs w:val="28"/>
        </w:rPr>
        <w:t>НРБУ</w:t>
      </w:r>
      <w:r>
        <w:rPr>
          <w:sz w:val="28"/>
          <w:szCs w:val="28"/>
        </w:rPr>
        <w:t>-</w:t>
      </w:r>
      <w:r>
        <w:rPr>
          <w:bCs/>
          <w:sz w:val="28"/>
          <w:szCs w:val="28"/>
        </w:rPr>
        <w:t>97</w:t>
      </w:r>
      <w:r>
        <w:rPr>
          <w:sz w:val="28"/>
          <w:szCs w:val="28"/>
        </w:rPr>
        <w:t xml:space="preserve">). - Київ: Відділ поліграфії Українського центру </w:t>
      </w:r>
      <w:proofErr w:type="spellStart"/>
      <w:r>
        <w:rPr>
          <w:bCs/>
          <w:sz w:val="28"/>
          <w:szCs w:val="28"/>
        </w:rPr>
        <w:t>держсанепіднагляду</w:t>
      </w:r>
      <w:proofErr w:type="spellEnd"/>
      <w:r>
        <w:rPr>
          <w:sz w:val="28"/>
          <w:szCs w:val="28"/>
        </w:rPr>
        <w:t xml:space="preserve"> </w:t>
      </w:r>
      <w:r>
        <w:rPr>
          <w:bCs/>
          <w:sz w:val="28"/>
          <w:szCs w:val="28"/>
        </w:rPr>
        <w:t>МОЗ</w:t>
      </w:r>
      <w:r>
        <w:rPr>
          <w:sz w:val="28"/>
          <w:szCs w:val="28"/>
        </w:rPr>
        <w:t xml:space="preserve"> </w:t>
      </w:r>
      <w:r>
        <w:rPr>
          <w:bCs/>
          <w:sz w:val="28"/>
          <w:szCs w:val="28"/>
        </w:rPr>
        <w:t>України</w:t>
      </w:r>
      <w:r>
        <w:rPr>
          <w:sz w:val="28"/>
          <w:szCs w:val="28"/>
        </w:rPr>
        <w:t>, 1998. - 125 с.</w:t>
      </w:r>
    </w:p>
    <w:p w:rsidR="00485CEF" w:rsidRDefault="00485CEF" w:rsidP="00485CEF">
      <w:pPr>
        <w:widowControl w:val="0"/>
        <w:numPr>
          <w:ilvl w:val="0"/>
          <w:numId w:val="3"/>
        </w:numPr>
        <w:jc w:val="both"/>
        <w:rPr>
          <w:sz w:val="30"/>
          <w:szCs w:val="30"/>
        </w:rPr>
      </w:pPr>
      <w:r>
        <w:rPr>
          <w:sz w:val="30"/>
          <w:szCs w:val="30"/>
        </w:rPr>
        <w:t>Про адміністративні порушення: Закон України. – К., 1993.</w:t>
      </w:r>
    </w:p>
    <w:p w:rsidR="00485CEF" w:rsidRDefault="00485CEF" w:rsidP="00485CEF">
      <w:pPr>
        <w:widowControl w:val="0"/>
        <w:numPr>
          <w:ilvl w:val="0"/>
          <w:numId w:val="3"/>
        </w:numPr>
        <w:jc w:val="both"/>
        <w:rPr>
          <w:sz w:val="30"/>
          <w:szCs w:val="30"/>
        </w:rPr>
      </w:pPr>
      <w:r>
        <w:rPr>
          <w:sz w:val="30"/>
          <w:szCs w:val="30"/>
        </w:rPr>
        <w:t xml:space="preserve">Про забезпечення санітарного та епідеміологічного благополуччя населення: Закон України // Відомості Верховної Ради України. – 1994. – № 27. </w:t>
      </w:r>
    </w:p>
    <w:p w:rsidR="00485CEF" w:rsidRDefault="00485CEF" w:rsidP="00485CEF">
      <w:pPr>
        <w:widowControl w:val="0"/>
        <w:numPr>
          <w:ilvl w:val="0"/>
          <w:numId w:val="3"/>
        </w:numPr>
        <w:jc w:val="both"/>
        <w:rPr>
          <w:sz w:val="30"/>
          <w:szCs w:val="30"/>
        </w:rPr>
      </w:pPr>
      <w:r>
        <w:rPr>
          <w:sz w:val="30"/>
          <w:szCs w:val="30"/>
        </w:rPr>
        <w:lastRenderedPageBreak/>
        <w:t>Про захист людини від впливу іонізуючих випромінювань: Закон України від 14 січня 1998 р. – К., 1998.</w:t>
      </w:r>
    </w:p>
    <w:p w:rsidR="00485CEF" w:rsidRDefault="00485CEF" w:rsidP="00485CEF">
      <w:pPr>
        <w:widowControl w:val="0"/>
        <w:numPr>
          <w:ilvl w:val="0"/>
          <w:numId w:val="3"/>
        </w:numPr>
        <w:jc w:val="both"/>
        <w:rPr>
          <w:sz w:val="30"/>
          <w:szCs w:val="30"/>
        </w:rPr>
      </w:pPr>
      <w:r>
        <w:rPr>
          <w:sz w:val="30"/>
          <w:szCs w:val="30"/>
        </w:rPr>
        <w:t>Про охорону здоров'я: Закон України. – К., 1992.</w:t>
      </w:r>
    </w:p>
    <w:p w:rsidR="00485CEF" w:rsidRDefault="00485CEF" w:rsidP="00485CEF">
      <w:pPr>
        <w:widowControl w:val="0"/>
        <w:numPr>
          <w:ilvl w:val="0"/>
          <w:numId w:val="3"/>
        </w:numPr>
        <w:jc w:val="both"/>
        <w:rPr>
          <w:sz w:val="30"/>
          <w:szCs w:val="30"/>
        </w:rPr>
      </w:pPr>
      <w:r>
        <w:rPr>
          <w:sz w:val="30"/>
          <w:szCs w:val="30"/>
        </w:rPr>
        <w:t>Про охорону праці: Закон України. – К., 1992.</w:t>
      </w:r>
    </w:p>
    <w:p w:rsidR="00485CEF" w:rsidRDefault="00485CEF" w:rsidP="00485CEF">
      <w:pPr>
        <w:widowControl w:val="0"/>
        <w:numPr>
          <w:ilvl w:val="0"/>
          <w:numId w:val="3"/>
        </w:numPr>
        <w:jc w:val="both"/>
        <w:rPr>
          <w:sz w:val="30"/>
          <w:szCs w:val="30"/>
        </w:rPr>
      </w:pPr>
      <w:r>
        <w:rPr>
          <w:sz w:val="30"/>
          <w:szCs w:val="30"/>
        </w:rPr>
        <w:t>Про пожежну безпеку: Закон України. – К., 1993.</w:t>
      </w:r>
    </w:p>
    <w:p w:rsidR="00485CEF" w:rsidRDefault="00485CEF" w:rsidP="00485CEF">
      <w:pPr>
        <w:widowControl w:val="0"/>
        <w:numPr>
          <w:ilvl w:val="0"/>
          <w:numId w:val="3"/>
        </w:numPr>
        <w:jc w:val="both"/>
        <w:rPr>
          <w:sz w:val="30"/>
          <w:szCs w:val="30"/>
        </w:rPr>
      </w:pPr>
      <w:r>
        <w:rPr>
          <w:sz w:val="30"/>
          <w:szCs w:val="30"/>
        </w:rPr>
        <w:t>Про цивільну оборону України: Закон України від 3 лютого 1993 р. – К., 1993.</w:t>
      </w:r>
    </w:p>
    <w:p w:rsidR="00485CEF" w:rsidRDefault="00485CEF" w:rsidP="00485CEF">
      <w:pPr>
        <w:widowControl w:val="0"/>
        <w:numPr>
          <w:ilvl w:val="0"/>
          <w:numId w:val="3"/>
        </w:numPr>
        <w:jc w:val="both"/>
        <w:rPr>
          <w:sz w:val="30"/>
          <w:szCs w:val="30"/>
        </w:rPr>
      </w:pPr>
      <w:r>
        <w:rPr>
          <w:sz w:val="30"/>
          <w:szCs w:val="30"/>
        </w:rPr>
        <w:t>Про захист людини від впливу іонізуючих випромінювань: Закон України від 14 січня 1998 р. – К., 1998.</w:t>
      </w:r>
    </w:p>
    <w:p w:rsidR="00485CEF" w:rsidRDefault="00485CEF" w:rsidP="00485CEF">
      <w:pPr>
        <w:widowControl w:val="0"/>
        <w:numPr>
          <w:ilvl w:val="0"/>
          <w:numId w:val="3"/>
        </w:numPr>
        <w:jc w:val="both"/>
        <w:rPr>
          <w:sz w:val="30"/>
          <w:szCs w:val="30"/>
        </w:rPr>
      </w:pPr>
      <w:r>
        <w:rPr>
          <w:sz w:val="30"/>
          <w:szCs w:val="30"/>
        </w:rPr>
        <w:t>Про охорону здоров'я: Закон України. – К., 1992.</w:t>
      </w:r>
    </w:p>
    <w:p w:rsidR="00485CEF" w:rsidRDefault="00485CEF" w:rsidP="00485CEF">
      <w:pPr>
        <w:widowControl w:val="0"/>
        <w:numPr>
          <w:ilvl w:val="0"/>
          <w:numId w:val="3"/>
        </w:numPr>
        <w:jc w:val="both"/>
        <w:rPr>
          <w:sz w:val="28"/>
          <w:szCs w:val="28"/>
        </w:rPr>
      </w:pPr>
      <w:r>
        <w:rPr>
          <w:sz w:val="30"/>
          <w:szCs w:val="30"/>
        </w:rPr>
        <w:t xml:space="preserve">Про пожежну безпеку: Закон України. – К., 1993. </w:t>
      </w:r>
    </w:p>
    <w:p w:rsidR="00485CEF" w:rsidRDefault="00485CEF" w:rsidP="00485CEF">
      <w:pPr>
        <w:widowControl w:val="0"/>
        <w:jc w:val="both"/>
        <w:rPr>
          <w:sz w:val="30"/>
          <w:szCs w:val="30"/>
        </w:rPr>
      </w:pPr>
    </w:p>
    <w:p w:rsidR="00485CEF" w:rsidRDefault="00485CEF" w:rsidP="00485CEF">
      <w:pPr>
        <w:pStyle w:val="44"/>
        <w:jc w:val="center"/>
        <w:rPr>
          <w:rFonts w:ascii="Times New Roman" w:hAnsi="Times New Roman"/>
          <w:color w:val="auto"/>
          <w:szCs w:val="28"/>
        </w:rPr>
      </w:pPr>
      <w:r>
        <w:rPr>
          <w:rFonts w:ascii="Times New Roman" w:hAnsi="Times New Roman"/>
          <w:color w:val="auto"/>
          <w:szCs w:val="28"/>
        </w:rPr>
        <w:t>9.2. Основна література</w:t>
      </w:r>
    </w:p>
    <w:p w:rsidR="00485CEF" w:rsidRDefault="00485CEF" w:rsidP="00485CEF">
      <w:pPr>
        <w:widowControl w:val="0"/>
        <w:jc w:val="both"/>
        <w:rPr>
          <w:sz w:val="28"/>
          <w:szCs w:val="28"/>
        </w:rPr>
      </w:pPr>
    </w:p>
    <w:p w:rsidR="00485CEF" w:rsidRDefault="00485CEF" w:rsidP="00485CEF">
      <w:pPr>
        <w:numPr>
          <w:ilvl w:val="0"/>
          <w:numId w:val="3"/>
        </w:numPr>
        <w:jc w:val="both"/>
        <w:rPr>
          <w:sz w:val="28"/>
        </w:rPr>
      </w:pPr>
      <w:r>
        <w:rPr>
          <w:sz w:val="28"/>
        </w:rPr>
        <w:t xml:space="preserve">Безпека життєдіяльності (забезпечення соціальної, техногенної та природної безпеки: </w:t>
      </w:r>
      <w:proofErr w:type="spellStart"/>
      <w:r>
        <w:rPr>
          <w:sz w:val="28"/>
        </w:rPr>
        <w:t>Навч</w:t>
      </w:r>
      <w:proofErr w:type="spellEnd"/>
      <w:r>
        <w:rPr>
          <w:sz w:val="28"/>
        </w:rPr>
        <w:t xml:space="preserve">. посібник/ В.В. </w:t>
      </w:r>
      <w:proofErr w:type="spellStart"/>
      <w:r>
        <w:rPr>
          <w:sz w:val="28"/>
        </w:rPr>
        <w:t>Бєгун</w:t>
      </w:r>
      <w:proofErr w:type="spellEnd"/>
      <w:r>
        <w:rPr>
          <w:sz w:val="28"/>
        </w:rPr>
        <w:t>, І.М. Науменко -  К.:  , 2004. – 328с.</w:t>
      </w:r>
    </w:p>
    <w:p w:rsidR="00485CEF" w:rsidRDefault="00485CEF" w:rsidP="00485CEF">
      <w:pPr>
        <w:widowControl w:val="0"/>
        <w:numPr>
          <w:ilvl w:val="0"/>
          <w:numId w:val="3"/>
        </w:numPr>
        <w:jc w:val="both"/>
        <w:rPr>
          <w:sz w:val="28"/>
          <w:szCs w:val="28"/>
        </w:rPr>
      </w:pPr>
      <w:proofErr w:type="spellStart"/>
      <w:r>
        <w:rPr>
          <w:sz w:val="28"/>
          <w:szCs w:val="28"/>
        </w:rPr>
        <w:t>Березуцький</w:t>
      </w:r>
      <w:proofErr w:type="spellEnd"/>
      <w:r>
        <w:rPr>
          <w:sz w:val="28"/>
          <w:szCs w:val="28"/>
        </w:rPr>
        <w:t xml:space="preserve"> В.В., </w:t>
      </w:r>
      <w:proofErr w:type="spellStart"/>
      <w:r>
        <w:rPr>
          <w:sz w:val="28"/>
          <w:szCs w:val="28"/>
        </w:rPr>
        <w:t>Васьковець</w:t>
      </w:r>
      <w:proofErr w:type="spellEnd"/>
      <w:r>
        <w:rPr>
          <w:sz w:val="28"/>
          <w:szCs w:val="28"/>
        </w:rPr>
        <w:t xml:space="preserve"> Л.А., </w:t>
      </w:r>
      <w:proofErr w:type="spellStart"/>
      <w:r>
        <w:rPr>
          <w:sz w:val="28"/>
          <w:szCs w:val="28"/>
        </w:rPr>
        <w:t>Вершиніна</w:t>
      </w:r>
      <w:proofErr w:type="spellEnd"/>
      <w:r>
        <w:rPr>
          <w:sz w:val="28"/>
          <w:szCs w:val="28"/>
        </w:rPr>
        <w:t xml:space="preserve"> Н.П. та ін. Безпека життєдіяльності: Навчальний посібник / За ред.. проф. В.В. </w:t>
      </w:r>
      <w:proofErr w:type="spellStart"/>
      <w:r>
        <w:rPr>
          <w:sz w:val="28"/>
          <w:szCs w:val="28"/>
        </w:rPr>
        <w:t>Березуцького</w:t>
      </w:r>
      <w:proofErr w:type="spellEnd"/>
      <w:r>
        <w:rPr>
          <w:sz w:val="28"/>
          <w:szCs w:val="28"/>
        </w:rPr>
        <w:t>. – Х.: Факт, 2005. – 348 с.</w:t>
      </w:r>
    </w:p>
    <w:p w:rsidR="00485CEF" w:rsidRDefault="00485CEF" w:rsidP="00485CEF">
      <w:pPr>
        <w:widowControl w:val="0"/>
        <w:numPr>
          <w:ilvl w:val="0"/>
          <w:numId w:val="3"/>
        </w:numPr>
        <w:jc w:val="both"/>
        <w:rPr>
          <w:sz w:val="28"/>
          <w:szCs w:val="28"/>
        </w:rPr>
      </w:pPr>
      <w:proofErr w:type="spellStart"/>
      <w:r>
        <w:rPr>
          <w:sz w:val="30"/>
          <w:szCs w:val="30"/>
        </w:rPr>
        <w:t>Желібо</w:t>
      </w:r>
      <w:proofErr w:type="spellEnd"/>
      <w:r>
        <w:rPr>
          <w:sz w:val="30"/>
          <w:szCs w:val="30"/>
        </w:rPr>
        <w:t xml:space="preserve"> Є. П., </w:t>
      </w:r>
      <w:proofErr w:type="spellStart"/>
      <w:r>
        <w:rPr>
          <w:sz w:val="30"/>
          <w:szCs w:val="30"/>
        </w:rPr>
        <w:t>Заверуха</w:t>
      </w:r>
      <w:proofErr w:type="spellEnd"/>
      <w:r>
        <w:rPr>
          <w:sz w:val="30"/>
          <w:szCs w:val="30"/>
        </w:rPr>
        <w:t xml:space="preserve"> Н. М., </w:t>
      </w:r>
      <w:proofErr w:type="spellStart"/>
      <w:r>
        <w:rPr>
          <w:sz w:val="30"/>
          <w:szCs w:val="30"/>
        </w:rPr>
        <w:t>Зацарний</w:t>
      </w:r>
      <w:proofErr w:type="spellEnd"/>
      <w:r>
        <w:rPr>
          <w:sz w:val="30"/>
          <w:szCs w:val="30"/>
        </w:rPr>
        <w:t xml:space="preserve"> </w:t>
      </w:r>
      <w:smartTag w:uri="urn:schemas-microsoft-com:office:smarttags" w:element="PersonName">
        <w:smartTagPr>
          <w:attr w:name="ProductID" w:val="В. В. Безпека"/>
        </w:smartTagPr>
        <w:r>
          <w:rPr>
            <w:sz w:val="30"/>
            <w:szCs w:val="30"/>
          </w:rPr>
          <w:t>В. В. Безпека</w:t>
        </w:r>
      </w:smartTag>
      <w:r>
        <w:rPr>
          <w:sz w:val="30"/>
          <w:szCs w:val="30"/>
        </w:rPr>
        <w:t xml:space="preserve"> життєдіяльності. Навчальний посібник для студентів вищих навчальних закладів освіти України I-IV рівнів акредитації/ за ред. /Є. П. </w:t>
      </w:r>
      <w:proofErr w:type="spellStart"/>
      <w:r>
        <w:rPr>
          <w:sz w:val="30"/>
          <w:szCs w:val="30"/>
        </w:rPr>
        <w:t>Желібо</w:t>
      </w:r>
      <w:proofErr w:type="spellEnd"/>
      <w:r>
        <w:rPr>
          <w:sz w:val="30"/>
          <w:szCs w:val="30"/>
        </w:rPr>
        <w:t xml:space="preserve">, і В.М. </w:t>
      </w:r>
      <w:proofErr w:type="spellStart"/>
      <w:r>
        <w:rPr>
          <w:sz w:val="30"/>
          <w:szCs w:val="30"/>
        </w:rPr>
        <w:t>Пічі</w:t>
      </w:r>
      <w:proofErr w:type="spellEnd"/>
      <w:r>
        <w:rPr>
          <w:sz w:val="30"/>
          <w:szCs w:val="30"/>
        </w:rPr>
        <w:t xml:space="preserve">. – Львів: </w:t>
      </w:r>
      <w:proofErr w:type="spellStart"/>
      <w:r>
        <w:rPr>
          <w:sz w:val="30"/>
          <w:szCs w:val="30"/>
        </w:rPr>
        <w:t>Піча</w:t>
      </w:r>
      <w:proofErr w:type="spellEnd"/>
      <w:r>
        <w:rPr>
          <w:sz w:val="30"/>
          <w:szCs w:val="30"/>
        </w:rPr>
        <w:t xml:space="preserve"> Ю.В., К.: "Каравела", Львів: “</w:t>
      </w:r>
      <w:r>
        <w:rPr>
          <w:sz w:val="28"/>
          <w:szCs w:val="28"/>
        </w:rPr>
        <w:t>Новий Світ., 2002. – 328 с.</w:t>
      </w:r>
    </w:p>
    <w:p w:rsidR="00485CEF" w:rsidRDefault="00485CEF" w:rsidP="00485CEF">
      <w:pPr>
        <w:widowControl w:val="0"/>
        <w:numPr>
          <w:ilvl w:val="0"/>
          <w:numId w:val="3"/>
        </w:numPr>
        <w:jc w:val="both"/>
        <w:rPr>
          <w:sz w:val="28"/>
          <w:szCs w:val="28"/>
        </w:rPr>
      </w:pPr>
      <w:r>
        <w:rPr>
          <w:sz w:val="28"/>
          <w:szCs w:val="28"/>
        </w:rPr>
        <w:t xml:space="preserve">Касьянов М.А., </w:t>
      </w:r>
      <w:proofErr w:type="spellStart"/>
      <w:r>
        <w:rPr>
          <w:sz w:val="28"/>
          <w:szCs w:val="28"/>
        </w:rPr>
        <w:t>Ревенко</w:t>
      </w:r>
      <w:proofErr w:type="spellEnd"/>
      <w:r>
        <w:rPr>
          <w:sz w:val="28"/>
          <w:szCs w:val="28"/>
        </w:rPr>
        <w:t xml:space="preserve"> Ю.П., Медяник В.О., </w:t>
      </w:r>
      <w:proofErr w:type="spellStart"/>
      <w:r>
        <w:rPr>
          <w:sz w:val="28"/>
          <w:szCs w:val="28"/>
        </w:rPr>
        <w:t>Арнаут</w:t>
      </w:r>
      <w:proofErr w:type="spellEnd"/>
      <w:r>
        <w:rPr>
          <w:sz w:val="28"/>
          <w:szCs w:val="28"/>
        </w:rPr>
        <w:t xml:space="preserve"> І.М., </w:t>
      </w:r>
      <w:proofErr w:type="spellStart"/>
      <w:r>
        <w:rPr>
          <w:sz w:val="28"/>
          <w:szCs w:val="28"/>
        </w:rPr>
        <w:t>Друзь</w:t>
      </w:r>
      <w:proofErr w:type="spellEnd"/>
      <w:r>
        <w:rPr>
          <w:sz w:val="28"/>
          <w:szCs w:val="28"/>
        </w:rPr>
        <w:t xml:space="preserve"> О.М., Тищенко Ю.А. Безпека життєдіяльності: Навчальний посібник. – Луганськ: Вид-во СНУ ім. В. Даля, 2006. – 284 с. </w:t>
      </w:r>
    </w:p>
    <w:p w:rsidR="00485CEF" w:rsidRDefault="00485CEF" w:rsidP="00485CEF">
      <w:pPr>
        <w:widowControl w:val="0"/>
        <w:numPr>
          <w:ilvl w:val="0"/>
          <w:numId w:val="3"/>
        </w:numPr>
        <w:jc w:val="both"/>
        <w:rPr>
          <w:sz w:val="28"/>
          <w:szCs w:val="28"/>
        </w:rPr>
      </w:pPr>
      <w:r>
        <w:rPr>
          <w:sz w:val="28"/>
          <w:szCs w:val="28"/>
        </w:rPr>
        <w:t xml:space="preserve">Концепція освіти з напряму "Безпека  життя і діяльності людини" / </w:t>
      </w:r>
      <w:r>
        <w:rPr>
          <w:iCs/>
          <w:sz w:val="28"/>
          <w:szCs w:val="28"/>
        </w:rPr>
        <w:t>В.О.</w:t>
      </w:r>
      <w:r>
        <w:rPr>
          <w:i/>
          <w:iCs/>
          <w:sz w:val="28"/>
          <w:szCs w:val="28"/>
        </w:rPr>
        <w:t xml:space="preserve"> </w:t>
      </w:r>
      <w:proofErr w:type="spellStart"/>
      <w:r>
        <w:rPr>
          <w:iCs/>
          <w:sz w:val="28"/>
          <w:szCs w:val="28"/>
        </w:rPr>
        <w:t>Кузнецов</w:t>
      </w:r>
      <w:proofErr w:type="spellEnd"/>
      <w:r>
        <w:rPr>
          <w:sz w:val="28"/>
          <w:szCs w:val="28"/>
        </w:rPr>
        <w:t xml:space="preserve">, </w:t>
      </w:r>
      <w:r>
        <w:rPr>
          <w:iCs/>
          <w:sz w:val="28"/>
          <w:szCs w:val="28"/>
        </w:rPr>
        <w:t>В.В. Мухін</w:t>
      </w:r>
      <w:r>
        <w:rPr>
          <w:sz w:val="28"/>
          <w:szCs w:val="28"/>
        </w:rPr>
        <w:t xml:space="preserve">, </w:t>
      </w:r>
      <w:r>
        <w:rPr>
          <w:iCs/>
          <w:sz w:val="28"/>
          <w:szCs w:val="28"/>
        </w:rPr>
        <w:t xml:space="preserve">О.Ю. </w:t>
      </w:r>
      <w:proofErr w:type="spellStart"/>
      <w:r>
        <w:rPr>
          <w:iCs/>
          <w:sz w:val="28"/>
          <w:szCs w:val="28"/>
        </w:rPr>
        <w:t>Буров</w:t>
      </w:r>
      <w:proofErr w:type="spellEnd"/>
      <w:r>
        <w:rPr>
          <w:sz w:val="28"/>
          <w:szCs w:val="28"/>
        </w:rPr>
        <w:t xml:space="preserve"> та ін. // Інформаційний вісник. Вища освіта. – К.: Вид-во наук.-метод. центру вищої освіти МОНУ, 2001. – № 6. – С. 6–17. </w:t>
      </w:r>
    </w:p>
    <w:p w:rsidR="00485CEF" w:rsidRDefault="00485CEF" w:rsidP="00485CEF">
      <w:pPr>
        <w:widowControl w:val="0"/>
        <w:numPr>
          <w:ilvl w:val="0"/>
          <w:numId w:val="3"/>
        </w:numPr>
        <w:jc w:val="both"/>
        <w:rPr>
          <w:sz w:val="28"/>
          <w:szCs w:val="28"/>
        </w:rPr>
      </w:pPr>
      <w:proofErr w:type="spellStart"/>
      <w:r>
        <w:rPr>
          <w:iCs/>
          <w:sz w:val="28"/>
          <w:szCs w:val="28"/>
        </w:rPr>
        <w:t>Ліпкан</w:t>
      </w:r>
      <w:proofErr w:type="spellEnd"/>
      <w:r>
        <w:rPr>
          <w:iCs/>
          <w:sz w:val="28"/>
          <w:szCs w:val="28"/>
        </w:rPr>
        <w:t xml:space="preserve"> В.А</w:t>
      </w:r>
      <w:r>
        <w:rPr>
          <w:sz w:val="28"/>
          <w:szCs w:val="28"/>
        </w:rPr>
        <w:t xml:space="preserve">. </w:t>
      </w:r>
      <w:proofErr w:type="spellStart"/>
      <w:r>
        <w:rPr>
          <w:sz w:val="28"/>
          <w:szCs w:val="28"/>
        </w:rPr>
        <w:t>Безпекознавство</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К.: Вид-во </w:t>
      </w:r>
      <w:proofErr w:type="spellStart"/>
      <w:r>
        <w:rPr>
          <w:sz w:val="28"/>
          <w:szCs w:val="28"/>
        </w:rPr>
        <w:t>Європ</w:t>
      </w:r>
      <w:proofErr w:type="spellEnd"/>
      <w:r>
        <w:rPr>
          <w:sz w:val="28"/>
          <w:szCs w:val="28"/>
        </w:rPr>
        <w:t xml:space="preserve">. </w:t>
      </w:r>
      <w:proofErr w:type="spellStart"/>
      <w:r>
        <w:rPr>
          <w:sz w:val="28"/>
          <w:szCs w:val="28"/>
        </w:rPr>
        <w:t>ун-ту</w:t>
      </w:r>
      <w:proofErr w:type="spellEnd"/>
      <w:r>
        <w:rPr>
          <w:sz w:val="28"/>
          <w:szCs w:val="28"/>
        </w:rPr>
        <w:t>, 2003. – 208 с.</w:t>
      </w:r>
    </w:p>
    <w:p w:rsidR="00485CEF" w:rsidRDefault="00485CEF" w:rsidP="00485CEF">
      <w:pPr>
        <w:widowControl w:val="0"/>
        <w:numPr>
          <w:ilvl w:val="0"/>
          <w:numId w:val="3"/>
        </w:numPr>
        <w:jc w:val="both"/>
        <w:rPr>
          <w:sz w:val="28"/>
          <w:szCs w:val="28"/>
        </w:rPr>
      </w:pPr>
      <w:proofErr w:type="spellStart"/>
      <w:r>
        <w:rPr>
          <w:sz w:val="28"/>
          <w:szCs w:val="28"/>
        </w:rPr>
        <w:t>Михайлюк</w:t>
      </w:r>
      <w:proofErr w:type="spellEnd"/>
      <w:r>
        <w:rPr>
          <w:sz w:val="28"/>
          <w:szCs w:val="28"/>
        </w:rPr>
        <w:t xml:space="preserve"> В.О. Цивільний захист: </w:t>
      </w:r>
      <w:proofErr w:type="spellStart"/>
      <w:r>
        <w:rPr>
          <w:sz w:val="28"/>
          <w:szCs w:val="28"/>
        </w:rPr>
        <w:t>Навч.посібник</w:t>
      </w:r>
      <w:proofErr w:type="spellEnd"/>
      <w:r>
        <w:rPr>
          <w:sz w:val="28"/>
          <w:szCs w:val="28"/>
        </w:rPr>
        <w:t>. Миколаїв: НУК, 2005. – ч.1. Соціальна, техногенна і природна безпека. – 136 с.</w:t>
      </w:r>
    </w:p>
    <w:p w:rsidR="00485CEF" w:rsidRDefault="00485CEF" w:rsidP="00485CEF">
      <w:pPr>
        <w:widowControl w:val="0"/>
        <w:numPr>
          <w:ilvl w:val="0"/>
          <w:numId w:val="3"/>
        </w:numPr>
        <w:jc w:val="both"/>
        <w:rPr>
          <w:sz w:val="28"/>
          <w:szCs w:val="28"/>
        </w:rPr>
      </w:pPr>
      <w:proofErr w:type="spellStart"/>
      <w:r>
        <w:rPr>
          <w:sz w:val="28"/>
          <w:szCs w:val="28"/>
        </w:rPr>
        <w:t>Михайлюк</w:t>
      </w:r>
      <w:proofErr w:type="spellEnd"/>
      <w:r>
        <w:rPr>
          <w:sz w:val="28"/>
          <w:szCs w:val="28"/>
        </w:rPr>
        <w:t xml:space="preserve"> В.О., </w:t>
      </w:r>
      <w:proofErr w:type="spellStart"/>
      <w:r>
        <w:rPr>
          <w:sz w:val="28"/>
          <w:szCs w:val="28"/>
        </w:rPr>
        <w:t>Халмурадов</w:t>
      </w:r>
      <w:proofErr w:type="spellEnd"/>
      <w:r>
        <w:rPr>
          <w:sz w:val="28"/>
          <w:szCs w:val="28"/>
        </w:rPr>
        <w:t xml:space="preserve"> Б.Д. Цивільна безпека: Навчальний посібник. – К.: Центр учбової літератури, 2008, - 158 с. </w:t>
      </w:r>
    </w:p>
    <w:p w:rsidR="00485CEF" w:rsidRDefault="00485CEF" w:rsidP="00485CEF">
      <w:pPr>
        <w:widowControl w:val="0"/>
        <w:numPr>
          <w:ilvl w:val="0"/>
          <w:numId w:val="3"/>
        </w:numPr>
        <w:jc w:val="both"/>
        <w:rPr>
          <w:sz w:val="28"/>
          <w:szCs w:val="28"/>
        </w:rPr>
      </w:pPr>
      <w:proofErr w:type="spellStart"/>
      <w:r>
        <w:rPr>
          <w:sz w:val="28"/>
          <w:szCs w:val="28"/>
        </w:rPr>
        <w:t>Мохняк</w:t>
      </w:r>
      <w:proofErr w:type="spellEnd"/>
      <w:r>
        <w:rPr>
          <w:sz w:val="28"/>
          <w:szCs w:val="28"/>
        </w:rPr>
        <w:t xml:space="preserve"> С.М., </w:t>
      </w:r>
      <w:proofErr w:type="spellStart"/>
      <w:r>
        <w:rPr>
          <w:sz w:val="28"/>
          <w:szCs w:val="28"/>
        </w:rPr>
        <w:t>Дацько</w:t>
      </w:r>
      <w:proofErr w:type="spellEnd"/>
      <w:r>
        <w:rPr>
          <w:sz w:val="28"/>
          <w:szCs w:val="28"/>
        </w:rPr>
        <w:t xml:space="preserve"> О.С., </w:t>
      </w:r>
      <w:proofErr w:type="spellStart"/>
      <w:r>
        <w:rPr>
          <w:sz w:val="28"/>
          <w:szCs w:val="28"/>
        </w:rPr>
        <w:t>Козій</w:t>
      </w:r>
      <w:proofErr w:type="spellEnd"/>
      <w:r>
        <w:rPr>
          <w:sz w:val="28"/>
          <w:szCs w:val="28"/>
        </w:rPr>
        <w:t xml:space="preserve"> О.І., Романів А.С., Петрук М.П., </w:t>
      </w:r>
      <w:proofErr w:type="spellStart"/>
      <w:r>
        <w:rPr>
          <w:sz w:val="28"/>
          <w:szCs w:val="28"/>
        </w:rPr>
        <w:t>Скіра</w:t>
      </w:r>
      <w:proofErr w:type="spellEnd"/>
      <w:r>
        <w:rPr>
          <w:sz w:val="28"/>
          <w:szCs w:val="28"/>
        </w:rPr>
        <w:t xml:space="preserve"> В.В., </w:t>
      </w:r>
      <w:proofErr w:type="spellStart"/>
      <w:r>
        <w:rPr>
          <w:sz w:val="28"/>
          <w:szCs w:val="28"/>
        </w:rPr>
        <w:t>Васійчук</w:t>
      </w:r>
      <w:proofErr w:type="spellEnd"/>
      <w:r>
        <w:rPr>
          <w:sz w:val="28"/>
          <w:szCs w:val="28"/>
        </w:rPr>
        <w:t xml:space="preserve"> В.О., Безпека життєдіяльності. Навчальний посібник. Львів. Видавництво НУ "Львівська політехніка", 2009.- 264 с.</w:t>
      </w:r>
    </w:p>
    <w:p w:rsidR="00485CEF" w:rsidRDefault="00485CEF" w:rsidP="00485CEF">
      <w:pPr>
        <w:widowControl w:val="0"/>
        <w:numPr>
          <w:ilvl w:val="0"/>
          <w:numId w:val="3"/>
        </w:numPr>
        <w:jc w:val="both"/>
        <w:rPr>
          <w:sz w:val="28"/>
          <w:szCs w:val="28"/>
        </w:rPr>
      </w:pPr>
      <w:proofErr w:type="spellStart"/>
      <w:r>
        <w:rPr>
          <w:sz w:val="28"/>
          <w:szCs w:val="28"/>
        </w:rPr>
        <w:t>Осипенко</w:t>
      </w:r>
      <w:proofErr w:type="spellEnd"/>
      <w:r>
        <w:rPr>
          <w:sz w:val="28"/>
          <w:szCs w:val="28"/>
        </w:rPr>
        <w:t xml:space="preserve"> С.І., Іванов А.В. "Організація  функціонального навчання у </w:t>
      </w:r>
      <w:r>
        <w:rPr>
          <w:sz w:val="28"/>
          <w:szCs w:val="28"/>
        </w:rPr>
        <w:lastRenderedPageBreak/>
        <w:t>сфері цивільного захисту". Навчальний посібник. – К., 2008. – 286с.</w:t>
      </w:r>
    </w:p>
    <w:p w:rsidR="00485CEF" w:rsidRDefault="00485CEF" w:rsidP="00485CEF">
      <w:pPr>
        <w:widowControl w:val="0"/>
        <w:numPr>
          <w:ilvl w:val="0"/>
          <w:numId w:val="3"/>
        </w:numPr>
        <w:jc w:val="both"/>
        <w:rPr>
          <w:sz w:val="30"/>
          <w:szCs w:val="30"/>
        </w:rPr>
      </w:pPr>
      <w:proofErr w:type="spellStart"/>
      <w:r>
        <w:rPr>
          <w:sz w:val="28"/>
          <w:szCs w:val="28"/>
        </w:rPr>
        <w:t>Скобло</w:t>
      </w:r>
      <w:proofErr w:type="spellEnd"/>
      <w:r>
        <w:rPr>
          <w:sz w:val="28"/>
          <w:szCs w:val="28"/>
        </w:rPr>
        <w:t xml:space="preserve"> Ю.С., </w:t>
      </w:r>
      <w:proofErr w:type="spellStart"/>
      <w:r>
        <w:rPr>
          <w:sz w:val="28"/>
          <w:szCs w:val="28"/>
        </w:rPr>
        <w:t>Соколовська</w:t>
      </w:r>
      <w:proofErr w:type="spellEnd"/>
      <w:r>
        <w:rPr>
          <w:sz w:val="28"/>
          <w:szCs w:val="28"/>
        </w:rPr>
        <w:t xml:space="preserve"> Т.Б., </w:t>
      </w:r>
      <w:proofErr w:type="spellStart"/>
      <w:r>
        <w:rPr>
          <w:sz w:val="28"/>
          <w:szCs w:val="28"/>
        </w:rPr>
        <w:t>Мазоренко</w:t>
      </w:r>
      <w:proofErr w:type="spellEnd"/>
      <w:r>
        <w:rPr>
          <w:sz w:val="28"/>
          <w:szCs w:val="28"/>
        </w:rPr>
        <w:t xml:space="preserve"> Д.І., </w:t>
      </w:r>
      <w:proofErr w:type="spellStart"/>
      <w:r>
        <w:rPr>
          <w:sz w:val="28"/>
          <w:szCs w:val="28"/>
        </w:rPr>
        <w:t>Тіщенко</w:t>
      </w:r>
      <w:proofErr w:type="spellEnd"/>
      <w:r>
        <w:rPr>
          <w:sz w:val="28"/>
          <w:szCs w:val="28"/>
        </w:rPr>
        <w:t xml:space="preserve"> Л.М., </w:t>
      </w:r>
      <w:proofErr w:type="spellStart"/>
      <w:r>
        <w:rPr>
          <w:sz w:val="28"/>
          <w:szCs w:val="28"/>
        </w:rPr>
        <w:t>Троянов</w:t>
      </w:r>
      <w:proofErr w:type="spellEnd"/>
      <w:r>
        <w:rPr>
          <w:sz w:val="28"/>
          <w:szCs w:val="28"/>
        </w:rPr>
        <w:t xml:space="preserve"> М.М. Безпека життєдіяльності: Навчальний посібник для студентів вищих навчальних закладів</w:t>
      </w:r>
      <w:r>
        <w:rPr>
          <w:sz w:val="30"/>
          <w:szCs w:val="30"/>
        </w:rPr>
        <w:t xml:space="preserve">  ІІI-IV рівнів акредитації. – Київ: Кондор,  2003. – 424с.</w:t>
      </w:r>
    </w:p>
    <w:p w:rsidR="00485CEF" w:rsidRDefault="00485CEF" w:rsidP="00485CEF">
      <w:pPr>
        <w:widowControl w:val="0"/>
        <w:numPr>
          <w:ilvl w:val="0"/>
          <w:numId w:val="3"/>
        </w:numPr>
        <w:jc w:val="both"/>
        <w:rPr>
          <w:sz w:val="30"/>
          <w:szCs w:val="30"/>
        </w:rPr>
      </w:pPr>
      <w:proofErr w:type="spellStart"/>
      <w:r>
        <w:rPr>
          <w:sz w:val="28"/>
          <w:szCs w:val="28"/>
        </w:rPr>
        <w:t>Черняков</w:t>
      </w:r>
      <w:proofErr w:type="spellEnd"/>
      <w:r>
        <w:rPr>
          <w:sz w:val="30"/>
          <w:szCs w:val="30"/>
        </w:rPr>
        <w:t xml:space="preserve"> О.Г., </w:t>
      </w:r>
      <w:proofErr w:type="spellStart"/>
      <w:r>
        <w:rPr>
          <w:sz w:val="30"/>
          <w:szCs w:val="30"/>
        </w:rPr>
        <w:t>Кочін</w:t>
      </w:r>
      <w:proofErr w:type="spellEnd"/>
      <w:r>
        <w:rPr>
          <w:sz w:val="30"/>
          <w:szCs w:val="30"/>
        </w:rPr>
        <w:t xml:space="preserve"> І.В., Сидоренко П.І., </w:t>
      </w:r>
      <w:proofErr w:type="spellStart"/>
      <w:r>
        <w:rPr>
          <w:sz w:val="30"/>
          <w:szCs w:val="30"/>
        </w:rPr>
        <w:t>Букін</w:t>
      </w:r>
      <w:proofErr w:type="spellEnd"/>
      <w:r>
        <w:rPr>
          <w:sz w:val="30"/>
          <w:szCs w:val="30"/>
        </w:rPr>
        <w:t xml:space="preserve"> В.Є, </w:t>
      </w:r>
      <w:proofErr w:type="spellStart"/>
      <w:r>
        <w:rPr>
          <w:sz w:val="30"/>
          <w:szCs w:val="30"/>
        </w:rPr>
        <w:t>Костенецький</w:t>
      </w:r>
      <w:proofErr w:type="spellEnd"/>
      <w:r>
        <w:rPr>
          <w:sz w:val="30"/>
          <w:szCs w:val="30"/>
        </w:rPr>
        <w:t xml:space="preserve"> М.І. Медицина катастроф. </w:t>
      </w:r>
      <w:proofErr w:type="spellStart"/>
      <w:r>
        <w:rPr>
          <w:sz w:val="30"/>
          <w:szCs w:val="30"/>
        </w:rPr>
        <w:t>Навч</w:t>
      </w:r>
      <w:proofErr w:type="spellEnd"/>
      <w:r>
        <w:rPr>
          <w:sz w:val="30"/>
          <w:szCs w:val="30"/>
        </w:rPr>
        <w:t>. посібник. К.: "Здоров’я". 2001, - 348 с.</w:t>
      </w:r>
    </w:p>
    <w:p w:rsidR="00485CEF" w:rsidRDefault="00485CEF" w:rsidP="00485CEF">
      <w:pPr>
        <w:widowControl w:val="0"/>
        <w:numPr>
          <w:ilvl w:val="0"/>
          <w:numId w:val="3"/>
        </w:numPr>
        <w:jc w:val="both"/>
        <w:rPr>
          <w:sz w:val="28"/>
          <w:szCs w:val="28"/>
        </w:rPr>
      </w:pPr>
      <w:r>
        <w:rPr>
          <w:sz w:val="30"/>
          <w:szCs w:val="30"/>
        </w:rPr>
        <w:t xml:space="preserve">Яким Р.С. Безпека життєдіяльності. </w:t>
      </w:r>
      <w:proofErr w:type="spellStart"/>
      <w:r>
        <w:rPr>
          <w:sz w:val="30"/>
          <w:szCs w:val="30"/>
        </w:rPr>
        <w:t>Навч</w:t>
      </w:r>
      <w:proofErr w:type="spellEnd"/>
      <w:r>
        <w:rPr>
          <w:sz w:val="30"/>
          <w:szCs w:val="30"/>
        </w:rPr>
        <w:t xml:space="preserve">. </w:t>
      </w:r>
      <w:proofErr w:type="spellStart"/>
      <w:r>
        <w:rPr>
          <w:sz w:val="30"/>
          <w:szCs w:val="30"/>
        </w:rPr>
        <w:t>посіб</w:t>
      </w:r>
      <w:proofErr w:type="spellEnd"/>
      <w:r>
        <w:rPr>
          <w:sz w:val="30"/>
          <w:szCs w:val="30"/>
        </w:rPr>
        <w:t xml:space="preserve">. – Львів: Видавництво "Бескид Біт", 2005.  – 304 с. </w:t>
      </w:r>
    </w:p>
    <w:p w:rsidR="00485CEF" w:rsidRDefault="00485CEF" w:rsidP="00485CEF">
      <w:pPr>
        <w:widowControl w:val="0"/>
        <w:numPr>
          <w:ilvl w:val="0"/>
          <w:numId w:val="3"/>
        </w:numPr>
        <w:jc w:val="both"/>
        <w:rPr>
          <w:sz w:val="28"/>
          <w:szCs w:val="28"/>
        </w:rPr>
      </w:pPr>
      <w:r>
        <w:rPr>
          <w:sz w:val="30"/>
          <w:szCs w:val="30"/>
        </w:rPr>
        <w:t xml:space="preserve">Яремко З.М. Безпека життєдіяльності. Навчальний посібник. Львів. Видавничий центр ЛНУ ім.. </w:t>
      </w:r>
      <w:proofErr w:type="spellStart"/>
      <w:r>
        <w:rPr>
          <w:sz w:val="30"/>
          <w:szCs w:val="30"/>
        </w:rPr>
        <w:t>Ів</w:t>
      </w:r>
      <w:proofErr w:type="spellEnd"/>
      <w:r>
        <w:rPr>
          <w:sz w:val="30"/>
          <w:szCs w:val="30"/>
        </w:rPr>
        <w:t>. Франка, 2005.- 301 с.</w:t>
      </w:r>
      <w:r>
        <w:rPr>
          <w:sz w:val="28"/>
          <w:szCs w:val="28"/>
        </w:rPr>
        <w:t xml:space="preserve"> </w:t>
      </w:r>
    </w:p>
    <w:p w:rsidR="00485CEF" w:rsidRDefault="00485CEF" w:rsidP="00485CEF">
      <w:pPr>
        <w:jc w:val="center"/>
        <w:rPr>
          <w:b/>
          <w:sz w:val="32"/>
        </w:rPr>
      </w:pPr>
    </w:p>
    <w:p w:rsidR="00485CEF" w:rsidRDefault="00485CEF" w:rsidP="00485CEF">
      <w:pPr>
        <w:jc w:val="center"/>
        <w:rPr>
          <w:b/>
          <w:sz w:val="28"/>
          <w:szCs w:val="28"/>
        </w:rPr>
      </w:pPr>
      <w:r>
        <w:rPr>
          <w:b/>
          <w:sz w:val="28"/>
          <w:szCs w:val="28"/>
        </w:rPr>
        <w:t>9.3. Додаткова література</w:t>
      </w:r>
    </w:p>
    <w:p w:rsidR="00485CEF" w:rsidRDefault="00485CEF" w:rsidP="00485CEF">
      <w:pPr>
        <w:widowControl w:val="0"/>
        <w:jc w:val="both"/>
        <w:rPr>
          <w:sz w:val="28"/>
          <w:szCs w:val="28"/>
        </w:rPr>
      </w:pPr>
    </w:p>
    <w:p w:rsidR="00485CEF" w:rsidRDefault="00485CEF" w:rsidP="00485CEF">
      <w:pPr>
        <w:numPr>
          <w:ilvl w:val="0"/>
          <w:numId w:val="3"/>
        </w:numPr>
        <w:jc w:val="both"/>
        <w:rPr>
          <w:sz w:val="28"/>
        </w:rPr>
      </w:pPr>
      <w:proofErr w:type="spellStart"/>
      <w:r>
        <w:rPr>
          <w:sz w:val="28"/>
        </w:rPr>
        <w:t>Бегун</w:t>
      </w:r>
      <w:proofErr w:type="spellEnd"/>
      <w:r>
        <w:rPr>
          <w:sz w:val="28"/>
        </w:rPr>
        <w:t xml:space="preserve"> В.В., </w:t>
      </w:r>
      <w:proofErr w:type="spellStart"/>
      <w:r>
        <w:rPr>
          <w:sz w:val="28"/>
        </w:rPr>
        <w:t>Бегун</w:t>
      </w:r>
      <w:proofErr w:type="spellEnd"/>
      <w:r>
        <w:rPr>
          <w:sz w:val="28"/>
        </w:rPr>
        <w:t xml:space="preserve"> С.В., </w:t>
      </w:r>
      <w:proofErr w:type="spellStart"/>
      <w:r>
        <w:rPr>
          <w:sz w:val="28"/>
        </w:rPr>
        <w:t>Широков</w:t>
      </w:r>
      <w:proofErr w:type="spellEnd"/>
      <w:r>
        <w:rPr>
          <w:sz w:val="28"/>
        </w:rPr>
        <w:t xml:space="preserve"> С.В. </w:t>
      </w:r>
      <w:proofErr w:type="spellStart"/>
      <w:r>
        <w:rPr>
          <w:sz w:val="28"/>
        </w:rPr>
        <w:t>Казачков</w:t>
      </w:r>
      <w:proofErr w:type="spellEnd"/>
      <w:r>
        <w:rPr>
          <w:sz w:val="28"/>
        </w:rPr>
        <w:t xml:space="preserve"> И.В., Литвинов В.В., </w:t>
      </w:r>
      <w:proofErr w:type="spellStart"/>
      <w:r>
        <w:rPr>
          <w:sz w:val="28"/>
        </w:rPr>
        <w:t>Письменн</w:t>
      </w:r>
      <w:r>
        <w:rPr>
          <w:sz w:val="28"/>
          <w:lang w:val="ru-RU"/>
        </w:rPr>
        <w:t>ы</w:t>
      </w:r>
      <w:proofErr w:type="spellEnd"/>
      <w:r>
        <w:rPr>
          <w:sz w:val="28"/>
        </w:rPr>
        <w:t xml:space="preserve">й Е.Н. </w:t>
      </w:r>
      <w:r>
        <w:rPr>
          <w:sz w:val="28"/>
          <w:lang w:val="ru-RU"/>
        </w:rPr>
        <w:t xml:space="preserve">Культура безопасности на ядерных объектах Украины. </w:t>
      </w:r>
      <w:proofErr w:type="spellStart"/>
      <w:r>
        <w:rPr>
          <w:sz w:val="28"/>
          <w:lang w:val="ru-RU"/>
        </w:rPr>
        <w:t>Учебн</w:t>
      </w:r>
      <w:proofErr w:type="spellEnd"/>
      <w:r>
        <w:rPr>
          <w:sz w:val="28"/>
          <w:lang w:val="ru-RU"/>
        </w:rPr>
        <w:t>. пособие. – К.</w:t>
      </w:r>
      <w:r>
        <w:rPr>
          <w:sz w:val="28"/>
          <w:szCs w:val="28"/>
        </w:rPr>
        <w:t xml:space="preserve"> НТУУ КПИ, </w:t>
      </w:r>
      <w:r>
        <w:rPr>
          <w:sz w:val="28"/>
          <w:lang w:val="ru-RU"/>
        </w:rPr>
        <w:t xml:space="preserve">2009, -363с. </w:t>
      </w:r>
    </w:p>
    <w:p w:rsidR="00485CEF" w:rsidRDefault="00485CEF" w:rsidP="00485CEF">
      <w:pPr>
        <w:widowControl w:val="0"/>
        <w:numPr>
          <w:ilvl w:val="0"/>
          <w:numId w:val="3"/>
        </w:numPr>
        <w:jc w:val="both"/>
        <w:rPr>
          <w:sz w:val="28"/>
          <w:szCs w:val="28"/>
        </w:rPr>
      </w:pPr>
      <w:proofErr w:type="spellStart"/>
      <w:r>
        <w:rPr>
          <w:sz w:val="28"/>
          <w:szCs w:val="28"/>
        </w:rPr>
        <w:t>Безопасность</w:t>
      </w:r>
      <w:proofErr w:type="spellEnd"/>
      <w:r>
        <w:rPr>
          <w:sz w:val="28"/>
          <w:szCs w:val="28"/>
        </w:rPr>
        <w:t xml:space="preserve"> </w:t>
      </w:r>
      <w:proofErr w:type="spellStart"/>
      <w:r>
        <w:rPr>
          <w:sz w:val="28"/>
          <w:szCs w:val="28"/>
        </w:rPr>
        <w:t>жизнедеятельности</w:t>
      </w:r>
      <w:proofErr w:type="spellEnd"/>
      <w:r>
        <w:rPr>
          <w:sz w:val="28"/>
          <w:szCs w:val="28"/>
        </w:rPr>
        <w:t xml:space="preserve">: </w:t>
      </w:r>
      <w:proofErr w:type="spellStart"/>
      <w:r>
        <w:rPr>
          <w:sz w:val="28"/>
          <w:szCs w:val="28"/>
        </w:rPr>
        <w:t>Учебник</w:t>
      </w:r>
      <w:proofErr w:type="spellEnd"/>
      <w:r>
        <w:rPr>
          <w:sz w:val="28"/>
          <w:szCs w:val="28"/>
        </w:rPr>
        <w:t xml:space="preserve"> / </w:t>
      </w:r>
      <w:proofErr w:type="spellStart"/>
      <w:r>
        <w:rPr>
          <w:sz w:val="28"/>
          <w:szCs w:val="28"/>
        </w:rPr>
        <w:t>Под</w:t>
      </w:r>
      <w:proofErr w:type="spellEnd"/>
      <w:r>
        <w:rPr>
          <w:sz w:val="28"/>
          <w:szCs w:val="28"/>
        </w:rPr>
        <w:t xml:space="preserve"> ред. проф. Э.А. </w:t>
      </w:r>
      <w:proofErr w:type="spellStart"/>
      <w:r>
        <w:rPr>
          <w:sz w:val="28"/>
          <w:szCs w:val="28"/>
        </w:rPr>
        <w:t>Арустамова</w:t>
      </w:r>
      <w:proofErr w:type="spellEnd"/>
      <w:r>
        <w:rPr>
          <w:sz w:val="28"/>
          <w:szCs w:val="28"/>
        </w:rPr>
        <w:t xml:space="preserve">. – 2-е </w:t>
      </w:r>
      <w:proofErr w:type="spellStart"/>
      <w:r>
        <w:rPr>
          <w:sz w:val="28"/>
          <w:szCs w:val="28"/>
        </w:rPr>
        <w:t>изд</w:t>
      </w:r>
      <w:proofErr w:type="spellEnd"/>
      <w:r>
        <w:rPr>
          <w:sz w:val="28"/>
          <w:szCs w:val="28"/>
        </w:rPr>
        <w:t xml:space="preserve">. </w:t>
      </w:r>
      <w:proofErr w:type="spellStart"/>
      <w:r>
        <w:rPr>
          <w:sz w:val="28"/>
          <w:szCs w:val="28"/>
        </w:rPr>
        <w:t>перераб</w:t>
      </w:r>
      <w:proofErr w:type="spellEnd"/>
      <w:r>
        <w:rPr>
          <w:sz w:val="28"/>
          <w:szCs w:val="28"/>
        </w:rPr>
        <w:t xml:space="preserve">. и </w:t>
      </w:r>
      <w:proofErr w:type="spellStart"/>
      <w:r>
        <w:rPr>
          <w:sz w:val="28"/>
          <w:szCs w:val="28"/>
        </w:rPr>
        <w:t>доп</w:t>
      </w:r>
      <w:proofErr w:type="spellEnd"/>
      <w:r>
        <w:rPr>
          <w:sz w:val="28"/>
          <w:szCs w:val="28"/>
        </w:rPr>
        <w:t xml:space="preserve">. – М.: </w:t>
      </w:r>
      <w:proofErr w:type="spellStart"/>
      <w:r>
        <w:rPr>
          <w:sz w:val="28"/>
          <w:szCs w:val="28"/>
        </w:rPr>
        <w:t>Изд</w:t>
      </w:r>
      <w:proofErr w:type="spellEnd"/>
      <w:r>
        <w:rPr>
          <w:sz w:val="28"/>
          <w:szCs w:val="28"/>
        </w:rPr>
        <w:t xml:space="preserve">. </w:t>
      </w:r>
      <w:proofErr w:type="spellStart"/>
      <w:r>
        <w:rPr>
          <w:sz w:val="28"/>
          <w:szCs w:val="28"/>
        </w:rPr>
        <w:t>дом</w:t>
      </w:r>
      <w:proofErr w:type="spellEnd"/>
      <w:r>
        <w:rPr>
          <w:sz w:val="28"/>
          <w:szCs w:val="28"/>
        </w:rPr>
        <w:t xml:space="preserve"> "</w:t>
      </w:r>
      <w:proofErr w:type="spellStart"/>
      <w:r>
        <w:rPr>
          <w:sz w:val="28"/>
          <w:szCs w:val="28"/>
        </w:rPr>
        <w:t>Дашков</w:t>
      </w:r>
      <w:proofErr w:type="spellEnd"/>
      <w:r>
        <w:rPr>
          <w:sz w:val="28"/>
          <w:szCs w:val="28"/>
        </w:rPr>
        <w:t xml:space="preserve"> и К", 2000. – 678 с. </w:t>
      </w:r>
    </w:p>
    <w:p w:rsidR="00485CEF" w:rsidRDefault="00485CEF" w:rsidP="00485CEF">
      <w:pPr>
        <w:widowControl w:val="0"/>
        <w:numPr>
          <w:ilvl w:val="0"/>
          <w:numId w:val="3"/>
        </w:numPr>
        <w:jc w:val="both"/>
        <w:rPr>
          <w:sz w:val="28"/>
          <w:szCs w:val="28"/>
        </w:rPr>
      </w:pPr>
      <w:r>
        <w:rPr>
          <w:sz w:val="28"/>
          <w:szCs w:val="28"/>
        </w:rPr>
        <w:t xml:space="preserve">Безпека життєдіяльності: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r>
        <w:rPr>
          <w:iCs/>
          <w:sz w:val="28"/>
          <w:szCs w:val="28"/>
        </w:rPr>
        <w:t xml:space="preserve">О.С. </w:t>
      </w:r>
      <w:proofErr w:type="spellStart"/>
      <w:r>
        <w:rPr>
          <w:iCs/>
          <w:sz w:val="28"/>
          <w:szCs w:val="28"/>
        </w:rPr>
        <w:t>Баб’як</w:t>
      </w:r>
      <w:proofErr w:type="spellEnd"/>
      <w:r>
        <w:rPr>
          <w:sz w:val="28"/>
          <w:szCs w:val="28"/>
        </w:rPr>
        <w:t xml:space="preserve">, </w:t>
      </w:r>
      <w:r>
        <w:rPr>
          <w:iCs/>
          <w:sz w:val="28"/>
          <w:szCs w:val="28"/>
        </w:rPr>
        <w:t xml:space="preserve">О.М. </w:t>
      </w:r>
      <w:proofErr w:type="spellStart"/>
      <w:r>
        <w:rPr>
          <w:iCs/>
          <w:sz w:val="28"/>
          <w:szCs w:val="28"/>
        </w:rPr>
        <w:t>Сітенко</w:t>
      </w:r>
      <w:proofErr w:type="spellEnd"/>
      <w:r>
        <w:rPr>
          <w:sz w:val="28"/>
          <w:szCs w:val="28"/>
        </w:rPr>
        <w:t xml:space="preserve">, </w:t>
      </w:r>
      <w:r>
        <w:rPr>
          <w:iCs/>
          <w:sz w:val="28"/>
          <w:szCs w:val="28"/>
        </w:rPr>
        <w:t xml:space="preserve">І.В. </w:t>
      </w:r>
      <w:proofErr w:type="spellStart"/>
      <w:r>
        <w:rPr>
          <w:iCs/>
          <w:sz w:val="28"/>
          <w:szCs w:val="28"/>
        </w:rPr>
        <w:t>Ківва</w:t>
      </w:r>
      <w:proofErr w:type="spellEnd"/>
      <w:r>
        <w:rPr>
          <w:sz w:val="28"/>
          <w:szCs w:val="28"/>
        </w:rPr>
        <w:t xml:space="preserve"> та ін. – Х.: Ранок, 2000. – 304 с.</w:t>
      </w:r>
    </w:p>
    <w:p w:rsidR="00485CEF" w:rsidRDefault="00485CEF" w:rsidP="00485CEF">
      <w:pPr>
        <w:widowControl w:val="0"/>
        <w:numPr>
          <w:ilvl w:val="0"/>
          <w:numId w:val="3"/>
        </w:numPr>
        <w:jc w:val="both"/>
        <w:rPr>
          <w:sz w:val="30"/>
          <w:szCs w:val="30"/>
        </w:rPr>
      </w:pPr>
      <w:r>
        <w:rPr>
          <w:sz w:val="30"/>
          <w:szCs w:val="30"/>
        </w:rPr>
        <w:t xml:space="preserve">Заплатинський В. М. </w:t>
      </w:r>
      <w:proofErr w:type="spellStart"/>
      <w:r>
        <w:rPr>
          <w:sz w:val="30"/>
          <w:szCs w:val="30"/>
        </w:rPr>
        <w:t>Полімовний</w:t>
      </w:r>
      <w:proofErr w:type="spellEnd"/>
      <w:r>
        <w:rPr>
          <w:sz w:val="30"/>
          <w:szCs w:val="30"/>
        </w:rPr>
        <w:t xml:space="preserve"> тлумачний словник з безпеки. Підручник. – К.: Центр учбової літератури,  2009. – 120 с. ISBN 978-911-01-0002-1</w:t>
      </w:r>
    </w:p>
    <w:p w:rsidR="00485CEF" w:rsidRDefault="00485CEF" w:rsidP="00485CEF">
      <w:pPr>
        <w:widowControl w:val="0"/>
        <w:numPr>
          <w:ilvl w:val="0"/>
          <w:numId w:val="3"/>
        </w:numPr>
        <w:jc w:val="both"/>
        <w:rPr>
          <w:sz w:val="30"/>
          <w:szCs w:val="30"/>
        </w:rPr>
      </w:pPr>
      <w:r>
        <w:rPr>
          <w:sz w:val="30"/>
          <w:szCs w:val="30"/>
        </w:rPr>
        <w:t xml:space="preserve">Заплатинський В., </w:t>
      </w:r>
      <w:proofErr w:type="spellStart"/>
      <w:r>
        <w:rPr>
          <w:sz w:val="30"/>
          <w:szCs w:val="30"/>
        </w:rPr>
        <w:t>Матис</w:t>
      </w:r>
      <w:proofErr w:type="spellEnd"/>
      <w:r>
        <w:rPr>
          <w:sz w:val="30"/>
          <w:szCs w:val="30"/>
        </w:rPr>
        <w:t xml:space="preserve"> Й. </w:t>
      </w:r>
      <w:proofErr w:type="spellStart"/>
      <w:r>
        <w:rPr>
          <w:sz w:val="30"/>
          <w:szCs w:val="30"/>
        </w:rPr>
        <w:t>Безопасность</w:t>
      </w:r>
      <w:proofErr w:type="spellEnd"/>
      <w:r>
        <w:rPr>
          <w:sz w:val="30"/>
          <w:szCs w:val="30"/>
        </w:rPr>
        <w:t xml:space="preserve"> в </w:t>
      </w:r>
      <w:proofErr w:type="spellStart"/>
      <w:r>
        <w:rPr>
          <w:sz w:val="30"/>
          <w:szCs w:val="30"/>
        </w:rPr>
        <w:t>эру</w:t>
      </w:r>
      <w:proofErr w:type="spellEnd"/>
      <w:r>
        <w:rPr>
          <w:sz w:val="30"/>
          <w:szCs w:val="30"/>
        </w:rPr>
        <w:t xml:space="preserve"> </w:t>
      </w:r>
      <w:proofErr w:type="spellStart"/>
      <w:r>
        <w:rPr>
          <w:sz w:val="30"/>
          <w:szCs w:val="30"/>
        </w:rPr>
        <w:t>глобализации</w:t>
      </w:r>
      <w:proofErr w:type="spellEnd"/>
      <w:r>
        <w:rPr>
          <w:sz w:val="30"/>
          <w:szCs w:val="30"/>
        </w:rPr>
        <w:t xml:space="preserve">. </w:t>
      </w:r>
      <w:proofErr w:type="spellStart"/>
      <w:r>
        <w:rPr>
          <w:sz w:val="30"/>
          <w:szCs w:val="30"/>
        </w:rPr>
        <w:t>Монография</w:t>
      </w:r>
      <w:proofErr w:type="spellEnd"/>
      <w:r>
        <w:rPr>
          <w:sz w:val="30"/>
          <w:szCs w:val="30"/>
        </w:rPr>
        <w:t xml:space="preserve">. – ЦУЛ, 2010.- 142. </w:t>
      </w:r>
    </w:p>
    <w:p w:rsidR="00485CEF" w:rsidRDefault="00485CEF" w:rsidP="00485CEF">
      <w:pPr>
        <w:widowControl w:val="0"/>
        <w:numPr>
          <w:ilvl w:val="0"/>
          <w:numId w:val="3"/>
        </w:numPr>
        <w:jc w:val="both"/>
        <w:rPr>
          <w:sz w:val="28"/>
          <w:szCs w:val="28"/>
        </w:rPr>
      </w:pPr>
      <w:r>
        <w:rPr>
          <w:sz w:val="30"/>
          <w:szCs w:val="30"/>
        </w:rPr>
        <w:t xml:space="preserve">Іванова І.В., Заплатинський В.М., </w:t>
      </w:r>
      <w:proofErr w:type="spellStart"/>
      <w:r>
        <w:rPr>
          <w:sz w:val="30"/>
          <w:szCs w:val="30"/>
        </w:rPr>
        <w:t>Гвоздій</w:t>
      </w:r>
      <w:proofErr w:type="spellEnd"/>
      <w:r>
        <w:rPr>
          <w:sz w:val="30"/>
          <w:szCs w:val="30"/>
        </w:rPr>
        <w:t xml:space="preserve"> С.П. "Безпека життєдіяльності" навчально-контролюючі тести. – Київ: "Саміт-книга", 2005. – 148 с. </w:t>
      </w:r>
    </w:p>
    <w:p w:rsidR="00485CEF" w:rsidRDefault="00485CEF" w:rsidP="00485CEF">
      <w:pPr>
        <w:widowControl w:val="0"/>
        <w:numPr>
          <w:ilvl w:val="0"/>
          <w:numId w:val="3"/>
        </w:numPr>
        <w:jc w:val="both"/>
        <w:rPr>
          <w:sz w:val="28"/>
          <w:szCs w:val="28"/>
        </w:rPr>
      </w:pPr>
      <w:proofErr w:type="spellStart"/>
      <w:r>
        <w:rPr>
          <w:sz w:val="28"/>
          <w:szCs w:val="28"/>
        </w:rPr>
        <w:t>Импульсная</w:t>
      </w:r>
      <w:proofErr w:type="spellEnd"/>
      <w:r>
        <w:rPr>
          <w:sz w:val="28"/>
          <w:szCs w:val="28"/>
        </w:rPr>
        <w:t xml:space="preserve"> </w:t>
      </w:r>
      <w:proofErr w:type="spellStart"/>
      <w:r>
        <w:rPr>
          <w:sz w:val="28"/>
          <w:szCs w:val="28"/>
        </w:rPr>
        <w:t>техника</w:t>
      </w:r>
      <w:proofErr w:type="spellEnd"/>
      <w:r>
        <w:rPr>
          <w:sz w:val="28"/>
          <w:szCs w:val="28"/>
        </w:rPr>
        <w:t xml:space="preserve"> </w:t>
      </w:r>
      <w:proofErr w:type="spellStart"/>
      <w:r>
        <w:rPr>
          <w:sz w:val="28"/>
          <w:szCs w:val="28"/>
        </w:rPr>
        <w:t>пожаротушения</w:t>
      </w:r>
      <w:proofErr w:type="spellEnd"/>
      <w:r>
        <w:rPr>
          <w:sz w:val="28"/>
          <w:szCs w:val="28"/>
        </w:rPr>
        <w:t xml:space="preserve"> и </w:t>
      </w:r>
      <w:proofErr w:type="spellStart"/>
      <w:r>
        <w:rPr>
          <w:sz w:val="28"/>
          <w:szCs w:val="28"/>
        </w:rPr>
        <w:t>многоплановой</w:t>
      </w:r>
      <w:proofErr w:type="spellEnd"/>
      <w:r>
        <w:rPr>
          <w:sz w:val="28"/>
          <w:szCs w:val="28"/>
        </w:rPr>
        <w:t xml:space="preserve"> </w:t>
      </w:r>
      <w:proofErr w:type="spellStart"/>
      <w:r>
        <w:rPr>
          <w:sz w:val="28"/>
          <w:szCs w:val="28"/>
        </w:rPr>
        <w:t>защиты</w:t>
      </w:r>
      <w:proofErr w:type="spellEnd"/>
      <w:r>
        <w:rPr>
          <w:sz w:val="28"/>
          <w:szCs w:val="28"/>
        </w:rPr>
        <w:t xml:space="preserve">. Изд.3-е, с </w:t>
      </w:r>
      <w:proofErr w:type="spellStart"/>
      <w:r>
        <w:rPr>
          <w:sz w:val="28"/>
          <w:szCs w:val="28"/>
        </w:rPr>
        <w:t>изм</w:t>
      </w:r>
      <w:proofErr w:type="spellEnd"/>
      <w:r>
        <w:rPr>
          <w:sz w:val="28"/>
          <w:szCs w:val="28"/>
        </w:rPr>
        <w:t xml:space="preserve">. и </w:t>
      </w:r>
      <w:proofErr w:type="spellStart"/>
      <w:r>
        <w:rPr>
          <w:sz w:val="28"/>
          <w:szCs w:val="28"/>
        </w:rPr>
        <w:t>доп</w:t>
      </w:r>
      <w:proofErr w:type="spellEnd"/>
      <w:r>
        <w:rPr>
          <w:sz w:val="28"/>
          <w:szCs w:val="28"/>
        </w:rPr>
        <w:t xml:space="preserve">./ </w:t>
      </w:r>
      <w:proofErr w:type="spellStart"/>
      <w:r>
        <w:rPr>
          <w:sz w:val="28"/>
          <w:szCs w:val="28"/>
        </w:rPr>
        <w:t>Сост</w:t>
      </w:r>
      <w:proofErr w:type="spellEnd"/>
      <w:r>
        <w:rPr>
          <w:sz w:val="28"/>
          <w:szCs w:val="28"/>
        </w:rPr>
        <w:t xml:space="preserve">. В.Д.Захматов, А.С. </w:t>
      </w:r>
      <w:proofErr w:type="spellStart"/>
      <w:r>
        <w:rPr>
          <w:sz w:val="28"/>
          <w:szCs w:val="28"/>
        </w:rPr>
        <w:t>Кожемякин</w:t>
      </w:r>
      <w:proofErr w:type="spellEnd"/>
      <w:r>
        <w:rPr>
          <w:sz w:val="28"/>
          <w:szCs w:val="28"/>
        </w:rPr>
        <w:t xml:space="preserve">. – </w:t>
      </w:r>
      <w:proofErr w:type="spellStart"/>
      <w:r>
        <w:rPr>
          <w:sz w:val="28"/>
          <w:szCs w:val="28"/>
        </w:rPr>
        <w:t>Черкассы</w:t>
      </w:r>
      <w:proofErr w:type="spellEnd"/>
      <w:r>
        <w:rPr>
          <w:sz w:val="28"/>
          <w:szCs w:val="28"/>
        </w:rPr>
        <w:t>: ЧГТУ, 2002. – 31 с.</w:t>
      </w:r>
    </w:p>
    <w:p w:rsidR="00485CEF" w:rsidRDefault="00485CEF" w:rsidP="00485CEF">
      <w:pPr>
        <w:widowControl w:val="0"/>
        <w:numPr>
          <w:ilvl w:val="0"/>
          <w:numId w:val="3"/>
        </w:numPr>
        <w:jc w:val="both"/>
        <w:rPr>
          <w:bCs/>
          <w:sz w:val="28"/>
          <w:szCs w:val="28"/>
        </w:rPr>
      </w:pPr>
      <w:proofErr w:type="spellStart"/>
      <w:r>
        <w:rPr>
          <w:bCs/>
          <w:sz w:val="28"/>
          <w:szCs w:val="28"/>
        </w:rPr>
        <w:t>Кулалаєва</w:t>
      </w:r>
      <w:proofErr w:type="spellEnd"/>
      <w:r>
        <w:rPr>
          <w:bCs/>
          <w:sz w:val="28"/>
          <w:szCs w:val="28"/>
        </w:rPr>
        <w:t xml:space="preserve"> Н.В., </w:t>
      </w:r>
      <w:proofErr w:type="spellStart"/>
      <w:r>
        <w:rPr>
          <w:bCs/>
          <w:sz w:val="28"/>
          <w:szCs w:val="28"/>
        </w:rPr>
        <w:t>Михайлюк</w:t>
      </w:r>
      <w:proofErr w:type="spellEnd"/>
      <w:r>
        <w:rPr>
          <w:bCs/>
          <w:sz w:val="28"/>
          <w:szCs w:val="28"/>
        </w:rPr>
        <w:t xml:space="preserve"> В.О., </w:t>
      </w:r>
      <w:proofErr w:type="spellStart"/>
      <w:r>
        <w:rPr>
          <w:bCs/>
          <w:sz w:val="28"/>
          <w:szCs w:val="28"/>
        </w:rPr>
        <w:t>Халмурадов</w:t>
      </w:r>
      <w:proofErr w:type="spellEnd"/>
      <w:r>
        <w:rPr>
          <w:bCs/>
          <w:sz w:val="28"/>
          <w:szCs w:val="28"/>
        </w:rPr>
        <w:t xml:space="preserve"> Б.Д., Ручні та пересувні засоби пожежогасіння: основні типи, будова та безпечне використання. Навчальний посібник. Київ, 2011. – 189 с.</w:t>
      </w:r>
    </w:p>
    <w:p w:rsidR="00485CEF" w:rsidRDefault="00485CEF" w:rsidP="00485CEF">
      <w:pPr>
        <w:widowControl w:val="0"/>
        <w:numPr>
          <w:ilvl w:val="0"/>
          <w:numId w:val="3"/>
        </w:numPr>
        <w:jc w:val="both"/>
        <w:rPr>
          <w:sz w:val="30"/>
          <w:szCs w:val="30"/>
        </w:rPr>
      </w:pPr>
      <w:proofErr w:type="spellStart"/>
      <w:r>
        <w:rPr>
          <w:sz w:val="28"/>
          <w:szCs w:val="28"/>
        </w:rPr>
        <w:t>Кулешов</w:t>
      </w:r>
      <w:proofErr w:type="spellEnd"/>
      <w:r>
        <w:rPr>
          <w:sz w:val="28"/>
          <w:szCs w:val="28"/>
        </w:rPr>
        <w:t xml:space="preserve"> Н.І., </w:t>
      </w:r>
      <w:proofErr w:type="spellStart"/>
      <w:r>
        <w:rPr>
          <w:sz w:val="28"/>
          <w:szCs w:val="28"/>
        </w:rPr>
        <w:t>Уваров</w:t>
      </w:r>
      <w:proofErr w:type="spellEnd"/>
      <w:r>
        <w:rPr>
          <w:sz w:val="28"/>
          <w:szCs w:val="28"/>
        </w:rPr>
        <w:t xml:space="preserve"> Ю.В., Олейник Є.Л., </w:t>
      </w:r>
      <w:proofErr w:type="spellStart"/>
      <w:r>
        <w:rPr>
          <w:sz w:val="28"/>
          <w:szCs w:val="28"/>
        </w:rPr>
        <w:t>Пустомельник</w:t>
      </w:r>
      <w:proofErr w:type="spellEnd"/>
      <w:r>
        <w:rPr>
          <w:sz w:val="28"/>
          <w:szCs w:val="28"/>
        </w:rPr>
        <w:t xml:space="preserve"> В.П., </w:t>
      </w:r>
      <w:proofErr w:type="spellStart"/>
      <w:r>
        <w:rPr>
          <w:sz w:val="28"/>
          <w:szCs w:val="28"/>
        </w:rPr>
        <w:t>Єгурнов</w:t>
      </w:r>
      <w:proofErr w:type="spellEnd"/>
      <w:r>
        <w:rPr>
          <w:sz w:val="28"/>
          <w:szCs w:val="28"/>
        </w:rPr>
        <w:t xml:space="preserve"> Ф.І. Пожежна безпека будівель та споруд. – Харків, 2004. – 271 с. </w:t>
      </w:r>
    </w:p>
    <w:p w:rsidR="00485CEF" w:rsidRDefault="00485CEF" w:rsidP="00485CEF">
      <w:pPr>
        <w:widowControl w:val="0"/>
        <w:numPr>
          <w:ilvl w:val="0"/>
          <w:numId w:val="3"/>
        </w:numPr>
        <w:jc w:val="both"/>
        <w:rPr>
          <w:sz w:val="30"/>
          <w:szCs w:val="30"/>
        </w:rPr>
      </w:pPr>
      <w:proofErr w:type="spellStart"/>
      <w:r>
        <w:rPr>
          <w:sz w:val="30"/>
          <w:szCs w:val="30"/>
        </w:rPr>
        <w:t>Літвак</w:t>
      </w:r>
      <w:proofErr w:type="spellEnd"/>
      <w:r>
        <w:rPr>
          <w:sz w:val="30"/>
          <w:szCs w:val="30"/>
        </w:rPr>
        <w:t xml:space="preserve"> С. М., </w:t>
      </w:r>
      <w:proofErr w:type="spellStart"/>
      <w:smartTag w:uri="urn:schemas-microsoft-com:office:smarttags" w:element="PersonName">
        <w:smartTagPr>
          <w:attr w:name="ProductID" w:val="Михайлюк В. О."/>
        </w:smartTagPr>
        <w:r>
          <w:rPr>
            <w:sz w:val="30"/>
            <w:szCs w:val="30"/>
          </w:rPr>
          <w:t>Михайлюк</w:t>
        </w:r>
        <w:proofErr w:type="spellEnd"/>
        <w:r>
          <w:rPr>
            <w:sz w:val="30"/>
            <w:szCs w:val="30"/>
          </w:rPr>
          <w:t xml:space="preserve"> В. О.</w:t>
        </w:r>
      </w:smartTag>
      <w:r>
        <w:rPr>
          <w:sz w:val="30"/>
          <w:szCs w:val="30"/>
        </w:rPr>
        <w:t xml:space="preserve"> Безпека життєдіяльності. </w:t>
      </w:r>
      <w:proofErr w:type="spellStart"/>
      <w:r>
        <w:rPr>
          <w:sz w:val="30"/>
          <w:szCs w:val="30"/>
        </w:rPr>
        <w:t>Навч</w:t>
      </w:r>
      <w:proofErr w:type="spellEnd"/>
      <w:r>
        <w:rPr>
          <w:sz w:val="30"/>
          <w:szCs w:val="30"/>
        </w:rPr>
        <w:t>. посібник. Миколаїв. - ТОВ “Компанія ВІД”. – 2001. – 230 с.</w:t>
      </w:r>
    </w:p>
    <w:p w:rsidR="00485CEF" w:rsidRDefault="00485CEF" w:rsidP="00485CEF">
      <w:pPr>
        <w:widowControl w:val="0"/>
        <w:numPr>
          <w:ilvl w:val="0"/>
          <w:numId w:val="3"/>
        </w:numPr>
        <w:jc w:val="both"/>
        <w:rPr>
          <w:sz w:val="30"/>
          <w:szCs w:val="30"/>
        </w:rPr>
      </w:pPr>
      <w:r>
        <w:rPr>
          <w:sz w:val="30"/>
          <w:szCs w:val="30"/>
        </w:rPr>
        <w:t>Надзвичайні ситуації. Основи законодавства України. – К., 1998. – 544 с.</w:t>
      </w:r>
    </w:p>
    <w:p w:rsidR="00485CEF" w:rsidRDefault="00485CEF" w:rsidP="00485CEF">
      <w:pPr>
        <w:widowControl w:val="0"/>
        <w:numPr>
          <w:ilvl w:val="0"/>
          <w:numId w:val="3"/>
        </w:numPr>
        <w:jc w:val="both"/>
        <w:rPr>
          <w:sz w:val="28"/>
          <w:szCs w:val="28"/>
        </w:rPr>
      </w:pPr>
      <w:r>
        <w:rPr>
          <w:sz w:val="30"/>
          <w:szCs w:val="30"/>
        </w:rPr>
        <w:lastRenderedPageBreak/>
        <w:t xml:space="preserve">Основи </w:t>
      </w:r>
      <w:proofErr w:type="spellStart"/>
      <w:r>
        <w:rPr>
          <w:sz w:val="30"/>
          <w:szCs w:val="30"/>
        </w:rPr>
        <w:t>соціоекології</w:t>
      </w:r>
      <w:proofErr w:type="spellEnd"/>
      <w:r>
        <w:rPr>
          <w:sz w:val="30"/>
          <w:szCs w:val="30"/>
        </w:rPr>
        <w:t xml:space="preserve">: </w:t>
      </w:r>
      <w:proofErr w:type="spellStart"/>
      <w:r>
        <w:rPr>
          <w:sz w:val="30"/>
          <w:szCs w:val="30"/>
        </w:rPr>
        <w:t>Навч</w:t>
      </w:r>
      <w:proofErr w:type="spellEnd"/>
      <w:r>
        <w:rPr>
          <w:sz w:val="30"/>
          <w:szCs w:val="30"/>
        </w:rPr>
        <w:t xml:space="preserve">. </w:t>
      </w:r>
      <w:proofErr w:type="spellStart"/>
      <w:r>
        <w:rPr>
          <w:sz w:val="30"/>
          <w:szCs w:val="30"/>
        </w:rPr>
        <w:t>посіб</w:t>
      </w:r>
      <w:proofErr w:type="spellEnd"/>
      <w:r>
        <w:rPr>
          <w:sz w:val="30"/>
          <w:szCs w:val="30"/>
        </w:rPr>
        <w:t xml:space="preserve">. / Г.О. Бачинський, Н.В. </w:t>
      </w:r>
      <w:proofErr w:type="spellStart"/>
      <w:r>
        <w:rPr>
          <w:sz w:val="30"/>
          <w:szCs w:val="30"/>
        </w:rPr>
        <w:t>Бернада</w:t>
      </w:r>
      <w:proofErr w:type="spellEnd"/>
      <w:r>
        <w:rPr>
          <w:sz w:val="30"/>
          <w:szCs w:val="30"/>
        </w:rPr>
        <w:t xml:space="preserve">, В.Д. Бондаренко та ін.; За ред. </w:t>
      </w:r>
      <w:smartTag w:uri="urn:schemas-microsoft-com:office:smarttags" w:element="PersonName">
        <w:smartTagPr>
          <w:attr w:name="ProductID" w:val="Г. О. Бачинського."/>
        </w:smartTagPr>
        <w:r>
          <w:rPr>
            <w:sz w:val="30"/>
            <w:szCs w:val="30"/>
          </w:rPr>
          <w:t>Г. О. Бачинського.</w:t>
        </w:r>
      </w:smartTag>
      <w:r>
        <w:rPr>
          <w:sz w:val="30"/>
          <w:szCs w:val="30"/>
        </w:rPr>
        <w:t xml:space="preserve"> – К.: Вища шк., </w:t>
      </w:r>
      <w:r>
        <w:rPr>
          <w:sz w:val="28"/>
          <w:szCs w:val="28"/>
        </w:rPr>
        <w:t xml:space="preserve">1995. – 238 с. </w:t>
      </w:r>
    </w:p>
    <w:p w:rsidR="00485CEF" w:rsidRDefault="00485CEF" w:rsidP="00485CEF">
      <w:pPr>
        <w:widowControl w:val="0"/>
        <w:numPr>
          <w:ilvl w:val="0"/>
          <w:numId w:val="3"/>
        </w:numPr>
        <w:jc w:val="both"/>
        <w:rPr>
          <w:sz w:val="28"/>
          <w:szCs w:val="28"/>
        </w:rPr>
      </w:pPr>
      <w:r>
        <w:rPr>
          <w:sz w:val="28"/>
          <w:szCs w:val="28"/>
        </w:rPr>
        <w:t xml:space="preserve">Павленко А. Р. </w:t>
      </w:r>
      <w:proofErr w:type="spellStart"/>
      <w:r>
        <w:rPr>
          <w:sz w:val="28"/>
          <w:szCs w:val="28"/>
        </w:rPr>
        <w:t>Компьютер</w:t>
      </w:r>
      <w:proofErr w:type="spellEnd"/>
      <w:r>
        <w:rPr>
          <w:sz w:val="28"/>
          <w:szCs w:val="28"/>
        </w:rPr>
        <w:t xml:space="preserve"> и </w:t>
      </w:r>
      <w:proofErr w:type="spellStart"/>
      <w:r>
        <w:rPr>
          <w:sz w:val="28"/>
          <w:szCs w:val="28"/>
        </w:rPr>
        <w:t>здоровье</w:t>
      </w:r>
      <w:proofErr w:type="spellEnd"/>
      <w:r>
        <w:rPr>
          <w:sz w:val="28"/>
          <w:szCs w:val="28"/>
        </w:rPr>
        <w:t xml:space="preserve">. </w:t>
      </w:r>
      <w:proofErr w:type="spellStart"/>
      <w:r>
        <w:rPr>
          <w:sz w:val="28"/>
          <w:szCs w:val="28"/>
        </w:rPr>
        <w:t>Решение</w:t>
      </w:r>
      <w:proofErr w:type="spellEnd"/>
      <w:r>
        <w:rPr>
          <w:sz w:val="28"/>
          <w:szCs w:val="28"/>
        </w:rPr>
        <w:t xml:space="preserve"> </w:t>
      </w:r>
      <w:proofErr w:type="spellStart"/>
      <w:r>
        <w:rPr>
          <w:sz w:val="28"/>
          <w:szCs w:val="28"/>
        </w:rPr>
        <w:t>проблемы</w:t>
      </w:r>
      <w:proofErr w:type="spellEnd"/>
      <w:r>
        <w:rPr>
          <w:sz w:val="28"/>
          <w:szCs w:val="28"/>
        </w:rPr>
        <w:t xml:space="preserve">. 3-е </w:t>
      </w:r>
      <w:proofErr w:type="spellStart"/>
      <w:r>
        <w:rPr>
          <w:sz w:val="28"/>
          <w:szCs w:val="28"/>
        </w:rPr>
        <w:t>изд</w:t>
      </w:r>
      <w:proofErr w:type="spellEnd"/>
      <w:r>
        <w:rPr>
          <w:sz w:val="28"/>
          <w:szCs w:val="28"/>
        </w:rPr>
        <w:t xml:space="preserve">., </w:t>
      </w:r>
      <w:proofErr w:type="spellStart"/>
      <w:r>
        <w:rPr>
          <w:sz w:val="28"/>
          <w:szCs w:val="28"/>
        </w:rPr>
        <w:t>перераб</w:t>
      </w:r>
      <w:proofErr w:type="spellEnd"/>
      <w:r>
        <w:rPr>
          <w:sz w:val="28"/>
          <w:szCs w:val="28"/>
        </w:rPr>
        <w:t xml:space="preserve">. и </w:t>
      </w:r>
      <w:proofErr w:type="spellStart"/>
      <w:r>
        <w:rPr>
          <w:sz w:val="28"/>
          <w:szCs w:val="28"/>
        </w:rPr>
        <w:t>доп</w:t>
      </w:r>
      <w:proofErr w:type="spellEnd"/>
      <w:r>
        <w:rPr>
          <w:sz w:val="28"/>
          <w:szCs w:val="28"/>
        </w:rPr>
        <w:t xml:space="preserve">. – К.: "Основа", 1998. – 152 с. </w:t>
      </w:r>
    </w:p>
    <w:p w:rsidR="00485CEF" w:rsidRDefault="00485CEF" w:rsidP="00485CEF">
      <w:pPr>
        <w:widowControl w:val="0"/>
        <w:numPr>
          <w:ilvl w:val="0"/>
          <w:numId w:val="3"/>
        </w:numPr>
        <w:jc w:val="both"/>
        <w:rPr>
          <w:sz w:val="28"/>
          <w:szCs w:val="28"/>
        </w:rPr>
      </w:pPr>
      <w:proofErr w:type="spellStart"/>
      <w:r>
        <w:rPr>
          <w:sz w:val="28"/>
          <w:szCs w:val="28"/>
        </w:rPr>
        <w:t>Пістун</w:t>
      </w:r>
      <w:proofErr w:type="spellEnd"/>
      <w:r>
        <w:rPr>
          <w:sz w:val="28"/>
          <w:szCs w:val="28"/>
        </w:rPr>
        <w:t xml:space="preserve"> І. П. Безпека життєдіяльності: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Суми:  Університет. книга, 1999. – 301 с. </w:t>
      </w:r>
    </w:p>
    <w:p w:rsidR="00485CEF" w:rsidRDefault="00485CEF" w:rsidP="00485CEF">
      <w:pPr>
        <w:widowControl w:val="0"/>
        <w:numPr>
          <w:ilvl w:val="0"/>
          <w:numId w:val="3"/>
        </w:numPr>
        <w:jc w:val="both"/>
        <w:rPr>
          <w:sz w:val="28"/>
          <w:szCs w:val="28"/>
        </w:rPr>
      </w:pPr>
      <w:r>
        <w:rPr>
          <w:sz w:val="28"/>
          <w:szCs w:val="28"/>
        </w:rPr>
        <w:t>Правила пожежної безпеки в Україні, затверджені наказом МНС України 19.10.2004 року № 126</w:t>
      </w:r>
    </w:p>
    <w:p w:rsidR="00485CEF" w:rsidRDefault="00485CEF" w:rsidP="00485CEF">
      <w:pPr>
        <w:widowControl w:val="0"/>
        <w:numPr>
          <w:ilvl w:val="0"/>
          <w:numId w:val="3"/>
        </w:numPr>
        <w:jc w:val="both"/>
        <w:rPr>
          <w:sz w:val="28"/>
          <w:szCs w:val="28"/>
        </w:rPr>
      </w:pPr>
      <w:r>
        <w:rPr>
          <w:sz w:val="30"/>
          <w:szCs w:val="30"/>
        </w:rPr>
        <w:t xml:space="preserve">Смоляр В. І. Фізіологія та гігієна харчування. Підручник для </w:t>
      </w:r>
      <w:r>
        <w:rPr>
          <w:sz w:val="28"/>
          <w:szCs w:val="28"/>
        </w:rPr>
        <w:t>студентів. – К.: "Здоров’я", 2000. – 335 с.</w:t>
      </w:r>
    </w:p>
    <w:p w:rsidR="00485CEF" w:rsidRDefault="00485CEF" w:rsidP="00485CEF">
      <w:pPr>
        <w:widowControl w:val="0"/>
        <w:numPr>
          <w:ilvl w:val="0"/>
          <w:numId w:val="3"/>
        </w:numPr>
        <w:jc w:val="both"/>
        <w:rPr>
          <w:sz w:val="28"/>
          <w:szCs w:val="28"/>
        </w:rPr>
      </w:pPr>
      <w:proofErr w:type="spellStart"/>
      <w:r>
        <w:rPr>
          <w:sz w:val="28"/>
          <w:szCs w:val="28"/>
        </w:rPr>
        <w:t>Халмурадов</w:t>
      </w:r>
      <w:proofErr w:type="spellEnd"/>
      <w:r>
        <w:rPr>
          <w:sz w:val="28"/>
          <w:szCs w:val="28"/>
        </w:rPr>
        <w:t xml:space="preserve"> Б.Д. Безпека життєдіяльності. Перша допомога в надзвичайних ситуаціях: </w:t>
      </w:r>
      <w:proofErr w:type="spellStart"/>
      <w:r>
        <w:rPr>
          <w:sz w:val="28"/>
          <w:szCs w:val="28"/>
        </w:rPr>
        <w:t>Навч.посіб</w:t>
      </w:r>
      <w:proofErr w:type="spellEnd"/>
      <w:r>
        <w:rPr>
          <w:sz w:val="28"/>
          <w:szCs w:val="28"/>
        </w:rPr>
        <w:t xml:space="preserve">. – К.: Центр навчальної літератури, 2006. – 138 с. </w:t>
      </w:r>
    </w:p>
    <w:p w:rsidR="00485CEF" w:rsidRDefault="00485CEF" w:rsidP="00485CEF">
      <w:pPr>
        <w:widowControl w:val="0"/>
        <w:numPr>
          <w:ilvl w:val="0"/>
          <w:numId w:val="3"/>
        </w:numPr>
        <w:jc w:val="both"/>
        <w:rPr>
          <w:sz w:val="30"/>
          <w:szCs w:val="30"/>
        </w:rPr>
      </w:pPr>
      <w:proofErr w:type="spellStart"/>
      <w:r>
        <w:rPr>
          <w:sz w:val="30"/>
          <w:szCs w:val="30"/>
        </w:rPr>
        <w:t>Ярошевська</w:t>
      </w:r>
      <w:proofErr w:type="spellEnd"/>
      <w:r>
        <w:rPr>
          <w:sz w:val="30"/>
          <w:szCs w:val="30"/>
        </w:rPr>
        <w:t xml:space="preserve"> В.М., </w:t>
      </w:r>
      <w:proofErr w:type="spellStart"/>
      <w:r>
        <w:rPr>
          <w:sz w:val="30"/>
          <w:szCs w:val="30"/>
        </w:rPr>
        <w:t>Ярошевський</w:t>
      </w:r>
      <w:proofErr w:type="spellEnd"/>
      <w:r>
        <w:rPr>
          <w:sz w:val="30"/>
          <w:szCs w:val="30"/>
        </w:rPr>
        <w:t xml:space="preserve"> М.М., </w:t>
      </w:r>
      <w:proofErr w:type="spellStart"/>
      <w:r>
        <w:rPr>
          <w:sz w:val="30"/>
          <w:szCs w:val="30"/>
        </w:rPr>
        <w:t>Москальов</w:t>
      </w:r>
      <w:proofErr w:type="spellEnd"/>
      <w:r>
        <w:rPr>
          <w:sz w:val="30"/>
          <w:szCs w:val="30"/>
        </w:rPr>
        <w:t xml:space="preserve"> І.В. Безпека життєдіяльності. – К.: НМЦ, 1997. – 292 с. </w:t>
      </w:r>
    </w:p>
    <w:p w:rsidR="00485CEF" w:rsidRDefault="00485CEF" w:rsidP="00485CEF">
      <w:pPr>
        <w:keepNext/>
        <w:ind w:firstLine="709"/>
        <w:jc w:val="center"/>
        <w:rPr>
          <w:b/>
          <w:sz w:val="28"/>
          <w:szCs w:val="28"/>
        </w:rPr>
      </w:pPr>
    </w:p>
    <w:p w:rsidR="00485CEF" w:rsidRDefault="00485CEF" w:rsidP="00485CEF">
      <w:pPr>
        <w:keepNext/>
        <w:ind w:firstLine="709"/>
        <w:jc w:val="center"/>
        <w:rPr>
          <w:b/>
          <w:sz w:val="28"/>
          <w:szCs w:val="28"/>
        </w:rPr>
      </w:pPr>
      <w:r>
        <w:rPr>
          <w:b/>
          <w:sz w:val="28"/>
          <w:szCs w:val="28"/>
        </w:rPr>
        <w:t>9.4. Internet-джерела</w:t>
      </w:r>
    </w:p>
    <w:p w:rsidR="00485CEF" w:rsidRDefault="00485CEF" w:rsidP="00485CEF">
      <w:pPr>
        <w:keepNext/>
        <w:ind w:firstLine="709"/>
        <w:jc w:val="center"/>
        <w:rPr>
          <w:b/>
          <w:sz w:val="28"/>
          <w:szCs w:val="28"/>
        </w:rPr>
      </w:pPr>
    </w:p>
    <w:p w:rsidR="00485CEF" w:rsidRDefault="00485CEF" w:rsidP="00485CEF">
      <w:pPr>
        <w:numPr>
          <w:ilvl w:val="0"/>
          <w:numId w:val="3"/>
        </w:numPr>
        <w:ind w:left="567" w:hanging="567"/>
        <w:jc w:val="both"/>
        <w:rPr>
          <w:sz w:val="28"/>
          <w:szCs w:val="28"/>
        </w:rPr>
      </w:pPr>
      <w:r>
        <w:rPr>
          <w:sz w:val="28"/>
          <w:szCs w:val="28"/>
        </w:rPr>
        <w:t xml:space="preserve">Офіційне </w:t>
      </w:r>
      <w:proofErr w:type="spellStart"/>
      <w:r>
        <w:rPr>
          <w:sz w:val="28"/>
          <w:szCs w:val="28"/>
        </w:rPr>
        <w:t>інтернет-представництво</w:t>
      </w:r>
      <w:proofErr w:type="spellEnd"/>
      <w:r>
        <w:rPr>
          <w:sz w:val="28"/>
          <w:szCs w:val="28"/>
        </w:rPr>
        <w:t xml:space="preserve"> Президента України http://www.president.gov.ua/.</w:t>
      </w:r>
    </w:p>
    <w:p w:rsidR="00485CEF" w:rsidRDefault="00B34BBC" w:rsidP="00485CEF">
      <w:pPr>
        <w:numPr>
          <w:ilvl w:val="0"/>
          <w:numId w:val="3"/>
        </w:numPr>
        <w:ind w:left="567" w:hanging="567"/>
        <w:jc w:val="both"/>
        <w:rPr>
          <w:sz w:val="28"/>
          <w:szCs w:val="28"/>
        </w:rPr>
      </w:pPr>
      <w:hyperlink r:id="rId5" w:history="1">
        <w:r w:rsidR="00485CEF">
          <w:rPr>
            <w:rStyle w:val="a3"/>
            <w:color w:val="auto"/>
          </w:rPr>
          <w:t>Верховна Рада України</w:t>
        </w:r>
      </w:hyperlink>
      <w:r w:rsidR="00485CEF">
        <w:rPr>
          <w:sz w:val="28"/>
          <w:szCs w:val="28"/>
        </w:rPr>
        <w:t xml:space="preserve"> http:</w:t>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sidR="00485CEF">
        <w:rPr>
          <w:sz w:val="28"/>
          <w:szCs w:val="28"/>
        </w:rPr>
        <w:t>//www.rada.kiev.ua .</w:t>
      </w:r>
    </w:p>
    <w:p w:rsidR="00485CEF" w:rsidRDefault="00485CEF" w:rsidP="00485CEF">
      <w:pPr>
        <w:numPr>
          <w:ilvl w:val="0"/>
          <w:numId w:val="3"/>
        </w:numPr>
        <w:ind w:left="567" w:hanging="567"/>
        <w:jc w:val="both"/>
        <w:rPr>
          <w:sz w:val="28"/>
          <w:szCs w:val="28"/>
        </w:rPr>
      </w:pPr>
      <w:r>
        <w:rPr>
          <w:sz w:val="28"/>
          <w:szCs w:val="28"/>
        </w:rPr>
        <w:t xml:space="preserve">Кабінет Міністрів України </w:t>
      </w:r>
      <w:hyperlink r:id="rId6" w:history="1">
        <w:r>
          <w:rPr>
            <w:rStyle w:val="a3"/>
            <w:color w:val="auto"/>
          </w:rPr>
          <w:t>http://www.kmu.gov.ua/</w:t>
        </w:r>
      </w:hyperlink>
      <w:r>
        <w:rPr>
          <w:sz w:val="28"/>
          <w:szCs w:val="28"/>
        </w:rPr>
        <w:t>.</w:t>
      </w:r>
    </w:p>
    <w:p w:rsidR="00485CEF" w:rsidRDefault="00B34BBC" w:rsidP="00485CEF">
      <w:pPr>
        <w:numPr>
          <w:ilvl w:val="0"/>
          <w:numId w:val="3"/>
        </w:numPr>
        <w:ind w:left="567" w:hanging="567"/>
        <w:jc w:val="both"/>
        <w:rPr>
          <w:sz w:val="28"/>
          <w:szCs w:val="28"/>
        </w:rPr>
      </w:pPr>
      <w:hyperlink r:id="rId7" w:history="1">
        <w:r w:rsidR="00485CEF">
          <w:rPr>
            <w:rStyle w:val="a3"/>
            <w:color w:val="auto"/>
          </w:rPr>
          <w:t xml:space="preserve">Міністерство екології та природних ресурсів України </w:t>
        </w:r>
      </w:hyperlink>
      <w:r w:rsidR="00485CEF">
        <w:rPr>
          <w:sz w:val="28"/>
          <w:szCs w:val="28"/>
        </w:rPr>
        <w:t xml:space="preserve"> http:</w:t>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sidR="00485CEF">
        <w:rPr>
          <w:sz w:val="28"/>
          <w:szCs w:val="28"/>
        </w:rPr>
        <w:t>//www.menr.gov.ua/.</w:t>
      </w:r>
    </w:p>
    <w:p w:rsidR="00485CEF" w:rsidRDefault="00B34BBC" w:rsidP="00485CEF">
      <w:pPr>
        <w:numPr>
          <w:ilvl w:val="0"/>
          <w:numId w:val="3"/>
        </w:numPr>
        <w:ind w:left="567" w:hanging="567"/>
        <w:jc w:val="both"/>
        <w:rPr>
          <w:sz w:val="28"/>
          <w:szCs w:val="28"/>
        </w:rPr>
      </w:pPr>
      <w:hyperlink r:id="rId8" w:history="1">
        <w:r w:rsidR="00485CEF">
          <w:rPr>
            <w:rStyle w:val="a3"/>
            <w:color w:val="auto"/>
          </w:rPr>
          <w:t>Міністерство України з питань надзвичайних ситуацій та у справах захисту населення від наслідків Чорнобильської катастрофи</w:t>
        </w:r>
      </w:hyperlink>
      <w:r w:rsidR="00485CEF">
        <w:rPr>
          <w:sz w:val="28"/>
          <w:szCs w:val="28"/>
        </w:rPr>
        <w:t xml:space="preserve"> http:</w:t>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sidR="00485CEF">
        <w:rPr>
          <w:sz w:val="28"/>
          <w:szCs w:val="28"/>
        </w:rPr>
        <w:t>//www.mns.gov.ua/.</w:t>
      </w:r>
    </w:p>
    <w:p w:rsidR="00485CEF" w:rsidRDefault="00B34BBC" w:rsidP="00485CEF">
      <w:pPr>
        <w:numPr>
          <w:ilvl w:val="0"/>
          <w:numId w:val="3"/>
        </w:numPr>
        <w:ind w:left="567" w:hanging="567"/>
        <w:jc w:val="both"/>
        <w:rPr>
          <w:sz w:val="28"/>
          <w:szCs w:val="28"/>
        </w:rPr>
      </w:pPr>
      <w:hyperlink r:id="rId9" w:history="1">
        <w:r w:rsidR="00485CEF">
          <w:rPr>
            <w:rStyle w:val="a3"/>
            <w:color w:val="auto"/>
          </w:rPr>
          <w:t>Рада національної безпеки і оборони України</w:t>
        </w:r>
      </w:hyperlink>
      <w:r w:rsidR="00485CEF">
        <w:rPr>
          <w:sz w:val="28"/>
          <w:szCs w:val="28"/>
        </w:rPr>
        <w:t xml:space="preserve"> http:</w:t>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Pr>
          <w:sz w:val="28"/>
          <w:szCs w:val="28"/>
        </w:rPr>
        <w:fldChar w:fldCharType="begin"/>
      </w:r>
      <w:r w:rsidR="00485CEF">
        <w:rPr>
          <w:sz w:val="28"/>
          <w:szCs w:val="28"/>
        </w:rPr>
        <w:instrText>http://www.rada.kiev.ua/</w:instrText>
      </w:r>
      <w:r>
        <w:rPr>
          <w:sz w:val="28"/>
          <w:szCs w:val="28"/>
        </w:rPr>
        <w:fldChar w:fldCharType="separate"/>
      </w:r>
      <w:r w:rsidR="00485CEF">
        <w:rPr>
          <w:sz w:val="28"/>
          <w:szCs w:val="28"/>
        </w:rPr>
        <w:t>Верховна Рада України</w:t>
      </w:r>
      <w:r>
        <w:rPr>
          <w:sz w:val="28"/>
          <w:szCs w:val="28"/>
        </w:rPr>
        <w:fldChar w:fldCharType="end"/>
      </w:r>
      <w:r w:rsidR="00485CEF">
        <w:rPr>
          <w:sz w:val="28"/>
          <w:szCs w:val="28"/>
        </w:rPr>
        <w:t>//www.rainbow.gov.ua/.</w:t>
      </w:r>
    </w:p>
    <w:p w:rsidR="00485CEF" w:rsidRDefault="00B34BBC" w:rsidP="00485CEF">
      <w:pPr>
        <w:numPr>
          <w:ilvl w:val="0"/>
          <w:numId w:val="3"/>
        </w:numPr>
        <w:ind w:left="567" w:hanging="567"/>
        <w:jc w:val="both"/>
        <w:rPr>
          <w:sz w:val="28"/>
          <w:szCs w:val="28"/>
        </w:rPr>
      </w:pPr>
      <w:hyperlink r:id="rId10" w:history="1">
        <w:r w:rsidR="00485CEF">
          <w:rPr>
            <w:rStyle w:val="a3"/>
            <w:color w:val="auto"/>
          </w:rPr>
          <w:t>Постійне представництво України при ООН</w:t>
        </w:r>
      </w:hyperlink>
      <w:r w:rsidR="00485CEF">
        <w:rPr>
          <w:sz w:val="28"/>
          <w:szCs w:val="28"/>
        </w:rPr>
        <w:t xml:space="preserve"> http://www.uamission.org/.</w:t>
      </w:r>
    </w:p>
    <w:p w:rsidR="00485CEF" w:rsidRDefault="00B34BBC" w:rsidP="00485CEF">
      <w:pPr>
        <w:numPr>
          <w:ilvl w:val="0"/>
          <w:numId w:val="3"/>
        </w:numPr>
        <w:ind w:left="567" w:hanging="567"/>
        <w:jc w:val="both"/>
        <w:rPr>
          <w:sz w:val="28"/>
          <w:szCs w:val="28"/>
        </w:rPr>
      </w:pPr>
      <w:hyperlink r:id="rId11" w:history="1">
        <w:r w:rsidR="00485CEF">
          <w:rPr>
            <w:rStyle w:val="a3"/>
            <w:color w:val="auto"/>
          </w:rPr>
          <w:t>Північноатлантичний альянс (НАТО)</w:t>
        </w:r>
      </w:hyperlink>
      <w:r w:rsidR="00485CEF">
        <w:rPr>
          <w:sz w:val="28"/>
          <w:szCs w:val="28"/>
        </w:rPr>
        <w:t xml:space="preserve"> http://www.nato.int/. </w:t>
      </w:r>
    </w:p>
    <w:p w:rsidR="00485CEF" w:rsidRDefault="00485CEF" w:rsidP="00485CEF">
      <w:pPr>
        <w:numPr>
          <w:ilvl w:val="0"/>
          <w:numId w:val="3"/>
        </w:numPr>
        <w:ind w:left="567" w:hanging="567"/>
        <w:jc w:val="both"/>
        <w:rPr>
          <w:sz w:val="28"/>
          <w:szCs w:val="28"/>
        </w:rPr>
      </w:pPr>
      <w:r>
        <w:rPr>
          <w:sz w:val="28"/>
          <w:szCs w:val="28"/>
        </w:rPr>
        <w:t xml:space="preserve">Новини про поточні події у світі, в т. ч. про надзвичайні ситуації </w:t>
      </w:r>
      <w:hyperlink r:id="rId12" w:history="1">
        <w:r>
          <w:rPr>
            <w:rStyle w:val="a3"/>
            <w:color w:val="auto"/>
          </w:rPr>
          <w:t>http://www.100top.ru/news/</w:t>
        </w:r>
      </w:hyperlink>
      <w:r>
        <w:rPr>
          <w:sz w:val="28"/>
          <w:szCs w:val="28"/>
        </w:rPr>
        <w:t xml:space="preserve"> (російською мовою).</w:t>
      </w:r>
    </w:p>
    <w:p w:rsidR="00485CEF" w:rsidRDefault="00485CEF" w:rsidP="00485CEF">
      <w:pPr>
        <w:numPr>
          <w:ilvl w:val="0"/>
          <w:numId w:val="3"/>
        </w:numPr>
        <w:ind w:left="567" w:hanging="567"/>
        <w:jc w:val="both"/>
        <w:rPr>
          <w:sz w:val="28"/>
          <w:szCs w:val="28"/>
        </w:rPr>
      </w:pPr>
      <w:r>
        <w:rPr>
          <w:sz w:val="28"/>
          <w:szCs w:val="28"/>
        </w:rPr>
        <w:t>Сайт, присвячений землетрусам та сейсмічному районуванню території  http://www.scgis.ru/russian/.</w:t>
      </w:r>
    </w:p>
    <w:p w:rsidR="00485CEF" w:rsidRDefault="00485CEF" w:rsidP="00485CEF">
      <w:pPr>
        <w:numPr>
          <w:ilvl w:val="0"/>
          <w:numId w:val="3"/>
        </w:numPr>
        <w:ind w:left="567" w:hanging="567"/>
        <w:jc w:val="both"/>
        <w:rPr>
          <w:sz w:val="28"/>
          <w:szCs w:val="28"/>
        </w:rPr>
      </w:pPr>
      <w:r>
        <w:rPr>
          <w:sz w:val="28"/>
          <w:szCs w:val="28"/>
        </w:rPr>
        <w:t xml:space="preserve">Сайт, присвячений надзвичайним ситуаціям природного характеру </w:t>
      </w:r>
      <w:hyperlink r:id="rId13" w:history="1">
        <w:r>
          <w:rPr>
            <w:rStyle w:val="a3"/>
            <w:color w:val="auto"/>
          </w:rPr>
          <w:t>http://chronicl.chat.ru/</w:t>
        </w:r>
      </w:hyperlink>
      <w:r>
        <w:rPr>
          <w:sz w:val="28"/>
          <w:szCs w:val="28"/>
        </w:rPr>
        <w:t>.</w:t>
      </w:r>
    </w:p>
    <w:p w:rsidR="00485CEF" w:rsidRDefault="00485CEF" w:rsidP="00485CEF">
      <w:pPr>
        <w:numPr>
          <w:ilvl w:val="0"/>
          <w:numId w:val="3"/>
        </w:numPr>
        <w:ind w:left="567" w:hanging="567"/>
        <w:jc w:val="both"/>
        <w:rPr>
          <w:sz w:val="28"/>
          <w:szCs w:val="28"/>
        </w:rPr>
      </w:pPr>
      <w:r>
        <w:rPr>
          <w:sz w:val="28"/>
          <w:szCs w:val="28"/>
        </w:rPr>
        <w:t xml:space="preserve">Офіційний сайт Американського вулканологічного товариства </w:t>
      </w:r>
      <w:hyperlink r:id="rId14" w:history="1">
        <w:r>
          <w:rPr>
            <w:rStyle w:val="a3"/>
            <w:color w:val="auto"/>
          </w:rPr>
          <w:t>http://vulcan.wr.usgs.gov/</w:t>
        </w:r>
      </w:hyperlink>
      <w:r>
        <w:rPr>
          <w:sz w:val="28"/>
          <w:szCs w:val="28"/>
        </w:rPr>
        <w:t xml:space="preserve"> (англійською мовою).</w:t>
      </w:r>
    </w:p>
    <w:p w:rsidR="00485CEF" w:rsidRDefault="00485CEF" w:rsidP="00485CEF">
      <w:pPr>
        <w:numPr>
          <w:ilvl w:val="0"/>
          <w:numId w:val="3"/>
        </w:numPr>
        <w:ind w:left="567" w:hanging="567"/>
        <w:jc w:val="both"/>
        <w:rPr>
          <w:b/>
          <w:i/>
          <w:sz w:val="28"/>
          <w:szCs w:val="28"/>
        </w:rPr>
      </w:pPr>
      <w:r>
        <w:rPr>
          <w:sz w:val="28"/>
          <w:szCs w:val="28"/>
        </w:rPr>
        <w:t xml:space="preserve">Український інститут досліджень навколишнього середовища i ресурсів при Раді національної безпеки i оборони України  </w:t>
      </w:r>
      <w:hyperlink r:id="rId15" w:history="1">
        <w:r>
          <w:rPr>
            <w:rStyle w:val="a3"/>
            <w:color w:val="auto"/>
          </w:rPr>
          <w:t>http://www.erriu.ukrtel.net/index.htm</w:t>
        </w:r>
      </w:hyperlink>
      <w:r>
        <w:rPr>
          <w:sz w:val="28"/>
          <w:szCs w:val="28"/>
        </w:rPr>
        <w:t>.</w:t>
      </w:r>
    </w:p>
    <w:p w:rsidR="00485CEF" w:rsidRDefault="00485CEF" w:rsidP="00485CEF">
      <w:pPr>
        <w:numPr>
          <w:ilvl w:val="0"/>
          <w:numId w:val="3"/>
        </w:numPr>
        <w:tabs>
          <w:tab w:val="left" w:pos="426"/>
          <w:tab w:val="num" w:pos="720"/>
          <w:tab w:val="num" w:pos="900"/>
        </w:tabs>
        <w:jc w:val="both"/>
        <w:rPr>
          <w:bCs/>
          <w:sz w:val="28"/>
          <w:szCs w:val="28"/>
        </w:rPr>
      </w:pPr>
      <w:r>
        <w:rPr>
          <w:sz w:val="28"/>
          <w:szCs w:val="28"/>
          <w:u w:val="single"/>
        </w:rPr>
        <w:t>http://www.dnop.kiev.ua</w:t>
      </w:r>
      <w:r>
        <w:rPr>
          <w:bCs/>
          <w:sz w:val="28"/>
          <w:szCs w:val="28"/>
        </w:rPr>
        <w:t xml:space="preserve"> </w:t>
      </w:r>
      <w:r>
        <w:rPr>
          <w:bCs/>
          <w:sz w:val="28"/>
          <w:szCs w:val="28"/>
        </w:rPr>
        <w:tab/>
      </w:r>
      <w:r>
        <w:rPr>
          <w:bCs/>
          <w:sz w:val="28"/>
          <w:szCs w:val="28"/>
        </w:rPr>
        <w:noBreakHyphen/>
        <w:t xml:space="preserve"> Офіційний сайт Державного комітету України з промислової безпеки, охорони праці та гірничого нагляду (</w:t>
      </w:r>
      <w:proofErr w:type="spellStart"/>
      <w:r>
        <w:rPr>
          <w:bCs/>
          <w:sz w:val="28"/>
          <w:szCs w:val="28"/>
        </w:rPr>
        <w:t>Держгірпромнагляду</w:t>
      </w:r>
      <w:proofErr w:type="spellEnd"/>
      <w:r>
        <w:rPr>
          <w:bCs/>
          <w:sz w:val="28"/>
          <w:szCs w:val="28"/>
        </w:rPr>
        <w:t xml:space="preserve">). </w:t>
      </w:r>
    </w:p>
    <w:p w:rsidR="00485CEF" w:rsidRDefault="00B34BBC" w:rsidP="00485CEF">
      <w:pPr>
        <w:numPr>
          <w:ilvl w:val="0"/>
          <w:numId w:val="3"/>
        </w:numPr>
        <w:tabs>
          <w:tab w:val="left" w:pos="426"/>
          <w:tab w:val="num" w:pos="720"/>
          <w:tab w:val="num" w:pos="900"/>
        </w:tabs>
        <w:jc w:val="both"/>
        <w:rPr>
          <w:bCs/>
          <w:sz w:val="28"/>
          <w:szCs w:val="28"/>
        </w:rPr>
      </w:pPr>
      <w:hyperlink r:id="rId16" w:history="1">
        <w:r w:rsidR="00485CEF">
          <w:rPr>
            <w:rStyle w:val="a3"/>
          </w:rPr>
          <w:t>http://www.social.org.ua</w:t>
        </w:r>
      </w:hyperlink>
      <w:r w:rsidR="00485CEF">
        <w:rPr>
          <w:bCs/>
          <w:sz w:val="28"/>
          <w:szCs w:val="28"/>
        </w:rPr>
        <w:t xml:space="preserve"> </w:t>
      </w:r>
      <w:r w:rsidR="00485CEF">
        <w:rPr>
          <w:bCs/>
          <w:sz w:val="28"/>
          <w:szCs w:val="28"/>
        </w:rPr>
        <w:tab/>
      </w:r>
      <w:r w:rsidR="00485CEF">
        <w:rPr>
          <w:bCs/>
          <w:sz w:val="28"/>
          <w:szCs w:val="28"/>
        </w:rPr>
        <w:noBreakHyphen/>
        <w:t xml:space="preserve"> Офіційний сайт </w:t>
      </w:r>
      <w:r w:rsidR="00485CEF">
        <w:rPr>
          <w:bCs/>
          <w:color w:val="000000"/>
          <w:sz w:val="28"/>
          <w:szCs w:val="28"/>
        </w:rPr>
        <w:t>Фонд</w:t>
      </w:r>
      <w:r w:rsidR="00485CEF">
        <w:rPr>
          <w:bCs/>
          <w:sz w:val="28"/>
          <w:szCs w:val="28"/>
        </w:rPr>
        <w:t>у</w:t>
      </w:r>
      <w:r w:rsidR="00485CEF">
        <w:rPr>
          <w:bCs/>
          <w:color w:val="000000"/>
          <w:sz w:val="28"/>
          <w:szCs w:val="28"/>
        </w:rPr>
        <w:t xml:space="preserve"> соціального страхування</w:t>
      </w:r>
      <w:r w:rsidR="00485CEF">
        <w:rPr>
          <w:bCs/>
          <w:sz w:val="28"/>
          <w:szCs w:val="28"/>
        </w:rPr>
        <w:t xml:space="preserve"> </w:t>
      </w:r>
      <w:r w:rsidR="00485CEF">
        <w:rPr>
          <w:bCs/>
          <w:color w:val="000000"/>
          <w:sz w:val="28"/>
          <w:szCs w:val="28"/>
        </w:rPr>
        <w:t>від нещасних випадків на виробництві</w:t>
      </w:r>
      <w:r w:rsidR="00485CEF">
        <w:rPr>
          <w:bCs/>
          <w:sz w:val="28"/>
          <w:szCs w:val="28"/>
        </w:rPr>
        <w:t xml:space="preserve"> </w:t>
      </w:r>
      <w:r w:rsidR="00485CEF">
        <w:rPr>
          <w:bCs/>
          <w:color w:val="000000"/>
          <w:sz w:val="28"/>
          <w:szCs w:val="28"/>
        </w:rPr>
        <w:t>та професійних захворювань України</w:t>
      </w:r>
      <w:r w:rsidR="00485CEF">
        <w:rPr>
          <w:bCs/>
          <w:sz w:val="28"/>
          <w:szCs w:val="28"/>
        </w:rPr>
        <w:t>.</w:t>
      </w:r>
    </w:p>
    <w:p w:rsidR="00485CEF" w:rsidRDefault="00485CEF" w:rsidP="00485CEF">
      <w:pPr>
        <w:numPr>
          <w:ilvl w:val="0"/>
          <w:numId w:val="3"/>
        </w:numPr>
        <w:tabs>
          <w:tab w:val="left" w:pos="426"/>
          <w:tab w:val="num" w:pos="720"/>
          <w:tab w:val="num" w:pos="900"/>
        </w:tabs>
        <w:jc w:val="both"/>
        <w:rPr>
          <w:bCs/>
          <w:sz w:val="28"/>
          <w:szCs w:val="28"/>
        </w:rPr>
      </w:pPr>
      <w:r>
        <w:rPr>
          <w:sz w:val="28"/>
          <w:szCs w:val="28"/>
        </w:rPr>
        <w:lastRenderedPageBreak/>
        <w:t xml:space="preserve"> </w:t>
      </w:r>
      <w:hyperlink r:id="rId17" w:history="1">
        <w:r>
          <w:rPr>
            <w:rStyle w:val="a3"/>
            <w:bCs/>
          </w:rPr>
          <w:t>http://www.iacis.ru</w:t>
        </w:r>
      </w:hyperlink>
      <w:r>
        <w:rPr>
          <w:bCs/>
          <w:sz w:val="28"/>
          <w:szCs w:val="28"/>
        </w:rPr>
        <w:tab/>
      </w:r>
      <w:r>
        <w:rPr>
          <w:bCs/>
          <w:sz w:val="28"/>
          <w:szCs w:val="28"/>
        </w:rPr>
        <w:noBreakHyphen/>
        <w:t xml:space="preserve"> </w:t>
      </w:r>
      <w:proofErr w:type="spellStart"/>
      <w:r>
        <w:rPr>
          <w:bCs/>
          <w:sz w:val="28"/>
          <w:szCs w:val="28"/>
        </w:rPr>
        <w:t>Официальный</w:t>
      </w:r>
      <w:proofErr w:type="spellEnd"/>
      <w:r>
        <w:rPr>
          <w:bCs/>
          <w:sz w:val="28"/>
          <w:szCs w:val="28"/>
        </w:rPr>
        <w:t xml:space="preserve"> сайт </w:t>
      </w:r>
      <w:proofErr w:type="spellStart"/>
      <w:r>
        <w:rPr>
          <w:bCs/>
          <w:sz w:val="28"/>
          <w:szCs w:val="28"/>
        </w:rPr>
        <w:t>Межпарламентской</w:t>
      </w:r>
      <w:proofErr w:type="spellEnd"/>
      <w:r>
        <w:rPr>
          <w:bCs/>
          <w:sz w:val="28"/>
          <w:szCs w:val="28"/>
        </w:rPr>
        <w:t xml:space="preserve"> </w:t>
      </w:r>
      <w:proofErr w:type="spellStart"/>
      <w:r>
        <w:rPr>
          <w:bCs/>
          <w:sz w:val="28"/>
          <w:szCs w:val="28"/>
        </w:rPr>
        <w:t>Ассамблеи</w:t>
      </w:r>
      <w:proofErr w:type="spellEnd"/>
      <w:r>
        <w:rPr>
          <w:bCs/>
          <w:sz w:val="28"/>
          <w:szCs w:val="28"/>
        </w:rPr>
        <w:t xml:space="preserve"> </w:t>
      </w:r>
      <w:proofErr w:type="spellStart"/>
      <w:r>
        <w:rPr>
          <w:bCs/>
          <w:sz w:val="28"/>
          <w:szCs w:val="28"/>
        </w:rPr>
        <w:t>государств–участников</w:t>
      </w:r>
      <w:proofErr w:type="spellEnd"/>
      <w:r>
        <w:rPr>
          <w:bCs/>
          <w:sz w:val="28"/>
          <w:szCs w:val="28"/>
        </w:rPr>
        <w:t xml:space="preserve"> </w:t>
      </w:r>
      <w:proofErr w:type="spellStart"/>
      <w:r>
        <w:rPr>
          <w:bCs/>
          <w:sz w:val="28"/>
          <w:szCs w:val="28"/>
        </w:rPr>
        <w:t>Содружества</w:t>
      </w:r>
      <w:proofErr w:type="spellEnd"/>
      <w:r>
        <w:rPr>
          <w:bCs/>
          <w:sz w:val="28"/>
          <w:szCs w:val="28"/>
        </w:rPr>
        <w:t xml:space="preserve"> </w:t>
      </w:r>
      <w:proofErr w:type="spellStart"/>
      <w:r>
        <w:rPr>
          <w:bCs/>
          <w:sz w:val="28"/>
          <w:szCs w:val="28"/>
        </w:rPr>
        <w:t>Независимых</w:t>
      </w:r>
      <w:proofErr w:type="spellEnd"/>
      <w:r>
        <w:rPr>
          <w:bCs/>
          <w:sz w:val="28"/>
          <w:szCs w:val="28"/>
        </w:rPr>
        <w:t xml:space="preserve"> </w:t>
      </w:r>
      <w:proofErr w:type="spellStart"/>
      <w:r>
        <w:rPr>
          <w:bCs/>
          <w:sz w:val="28"/>
          <w:szCs w:val="28"/>
        </w:rPr>
        <w:t>Государств</w:t>
      </w:r>
      <w:proofErr w:type="spellEnd"/>
      <w:r>
        <w:rPr>
          <w:bCs/>
          <w:sz w:val="28"/>
          <w:szCs w:val="28"/>
        </w:rPr>
        <w:t xml:space="preserve"> (МПА СНГ).</w:t>
      </w:r>
    </w:p>
    <w:p w:rsidR="00485CEF" w:rsidRDefault="00B34BBC" w:rsidP="00485CEF">
      <w:pPr>
        <w:numPr>
          <w:ilvl w:val="0"/>
          <w:numId w:val="3"/>
        </w:numPr>
        <w:tabs>
          <w:tab w:val="left" w:pos="426"/>
          <w:tab w:val="num" w:pos="720"/>
          <w:tab w:val="num" w:pos="900"/>
        </w:tabs>
        <w:jc w:val="both"/>
        <w:rPr>
          <w:bCs/>
          <w:sz w:val="28"/>
          <w:szCs w:val="28"/>
        </w:rPr>
      </w:pPr>
      <w:hyperlink r:id="rId18" w:history="1">
        <w:r w:rsidR="00485CEF">
          <w:rPr>
            <w:rStyle w:val="a3"/>
            <w:bCs/>
          </w:rPr>
          <w:t>http://base.safework.ru/iloenc</w:t>
        </w:r>
      </w:hyperlink>
      <w:r w:rsidR="00485CEF">
        <w:rPr>
          <w:bCs/>
          <w:sz w:val="28"/>
          <w:szCs w:val="28"/>
        </w:rPr>
        <w:t xml:space="preserve"> </w:t>
      </w:r>
      <w:r w:rsidR="00485CEF">
        <w:rPr>
          <w:bCs/>
          <w:sz w:val="28"/>
          <w:szCs w:val="28"/>
        </w:rPr>
        <w:noBreakHyphen/>
        <w:t xml:space="preserve"> </w:t>
      </w:r>
      <w:proofErr w:type="spellStart"/>
      <w:r w:rsidR="00485CEF">
        <w:rPr>
          <w:bCs/>
          <w:sz w:val="28"/>
          <w:szCs w:val="28"/>
        </w:rPr>
        <w:t>Энциклопедия</w:t>
      </w:r>
      <w:proofErr w:type="spellEnd"/>
      <w:r w:rsidR="00485CEF">
        <w:rPr>
          <w:bCs/>
          <w:sz w:val="28"/>
          <w:szCs w:val="28"/>
        </w:rPr>
        <w:t xml:space="preserve"> по </w:t>
      </w:r>
      <w:proofErr w:type="spellStart"/>
      <w:r w:rsidR="00485CEF">
        <w:rPr>
          <w:bCs/>
          <w:sz w:val="28"/>
          <w:szCs w:val="28"/>
        </w:rPr>
        <w:t>охране</w:t>
      </w:r>
      <w:proofErr w:type="spellEnd"/>
      <w:r w:rsidR="00485CEF">
        <w:rPr>
          <w:bCs/>
          <w:sz w:val="28"/>
          <w:szCs w:val="28"/>
        </w:rPr>
        <w:t xml:space="preserve"> и </w:t>
      </w:r>
      <w:proofErr w:type="spellStart"/>
      <w:r w:rsidR="00485CEF">
        <w:rPr>
          <w:bCs/>
          <w:sz w:val="28"/>
          <w:szCs w:val="28"/>
        </w:rPr>
        <w:t>безопасности</w:t>
      </w:r>
      <w:proofErr w:type="spellEnd"/>
      <w:r w:rsidR="00485CEF">
        <w:rPr>
          <w:bCs/>
          <w:sz w:val="28"/>
          <w:szCs w:val="28"/>
        </w:rPr>
        <w:t xml:space="preserve"> труда МОТ.</w:t>
      </w:r>
    </w:p>
    <w:p w:rsidR="00485CEF" w:rsidRDefault="00B34BBC" w:rsidP="00485CEF">
      <w:pPr>
        <w:numPr>
          <w:ilvl w:val="0"/>
          <w:numId w:val="3"/>
        </w:numPr>
        <w:tabs>
          <w:tab w:val="left" w:pos="426"/>
          <w:tab w:val="num" w:pos="720"/>
          <w:tab w:val="num" w:pos="900"/>
        </w:tabs>
        <w:jc w:val="both"/>
        <w:rPr>
          <w:bCs/>
          <w:sz w:val="28"/>
          <w:szCs w:val="28"/>
        </w:rPr>
      </w:pPr>
      <w:hyperlink r:id="rId19" w:history="1">
        <w:r w:rsidR="00485CEF">
          <w:rPr>
            <w:rStyle w:val="a3"/>
            <w:bCs/>
          </w:rPr>
          <w:t>http://base.safework.ru/safework</w:t>
        </w:r>
      </w:hyperlink>
      <w:r w:rsidR="00485CEF">
        <w:rPr>
          <w:bCs/>
          <w:sz w:val="28"/>
          <w:szCs w:val="28"/>
        </w:rPr>
        <w:t xml:space="preserve"> </w:t>
      </w:r>
      <w:r w:rsidR="00485CEF">
        <w:rPr>
          <w:bCs/>
          <w:sz w:val="28"/>
          <w:szCs w:val="28"/>
        </w:rPr>
        <w:tab/>
      </w:r>
      <w:r w:rsidR="00485CEF">
        <w:rPr>
          <w:bCs/>
          <w:sz w:val="28"/>
          <w:szCs w:val="28"/>
        </w:rPr>
        <w:noBreakHyphen/>
        <w:t xml:space="preserve"> </w:t>
      </w:r>
      <w:proofErr w:type="spellStart"/>
      <w:r w:rsidR="00485CEF">
        <w:rPr>
          <w:bCs/>
          <w:sz w:val="28"/>
          <w:szCs w:val="28"/>
        </w:rPr>
        <w:t>Библиотека</w:t>
      </w:r>
      <w:proofErr w:type="spellEnd"/>
      <w:r w:rsidR="00485CEF">
        <w:rPr>
          <w:bCs/>
          <w:sz w:val="28"/>
          <w:szCs w:val="28"/>
        </w:rPr>
        <w:t xml:space="preserve"> </w:t>
      </w:r>
      <w:proofErr w:type="spellStart"/>
      <w:r w:rsidR="00485CEF">
        <w:rPr>
          <w:bCs/>
          <w:sz w:val="28"/>
          <w:szCs w:val="28"/>
        </w:rPr>
        <w:t>безопасного</w:t>
      </w:r>
      <w:proofErr w:type="spellEnd"/>
      <w:r w:rsidR="00485CEF">
        <w:rPr>
          <w:bCs/>
          <w:sz w:val="28"/>
          <w:szCs w:val="28"/>
        </w:rPr>
        <w:t xml:space="preserve"> труда МОТ. </w:t>
      </w:r>
    </w:p>
    <w:p w:rsidR="00485CEF" w:rsidRDefault="00485CEF" w:rsidP="00485CEF">
      <w:pPr>
        <w:numPr>
          <w:ilvl w:val="0"/>
          <w:numId w:val="3"/>
        </w:numPr>
        <w:tabs>
          <w:tab w:val="left" w:pos="426"/>
          <w:tab w:val="num" w:pos="720"/>
          <w:tab w:val="num" w:pos="900"/>
        </w:tabs>
        <w:jc w:val="both"/>
        <w:rPr>
          <w:color w:val="000000"/>
          <w:sz w:val="28"/>
          <w:szCs w:val="28"/>
        </w:rPr>
      </w:pPr>
      <w:r>
        <w:rPr>
          <w:sz w:val="28"/>
          <w:szCs w:val="28"/>
          <w:u w:val="single"/>
        </w:rPr>
        <w:t>http://www.nau.ua</w:t>
      </w:r>
      <w:r>
        <w:rPr>
          <w:sz w:val="28"/>
          <w:szCs w:val="28"/>
        </w:rPr>
        <w:t xml:space="preserve"> </w:t>
      </w:r>
      <w:r>
        <w:rPr>
          <w:sz w:val="28"/>
          <w:szCs w:val="28"/>
        </w:rPr>
        <w:tab/>
      </w:r>
      <w:r>
        <w:rPr>
          <w:sz w:val="28"/>
          <w:szCs w:val="28"/>
        </w:rPr>
        <w:noBreakHyphen/>
        <w:t xml:space="preserve"> Інформаційно-пошукова правова система «Нормативні акти України (НАУ)».</w:t>
      </w:r>
    </w:p>
    <w:p w:rsidR="00485CEF" w:rsidRDefault="00485CEF" w:rsidP="00485CEF">
      <w:pPr>
        <w:numPr>
          <w:ilvl w:val="0"/>
          <w:numId w:val="3"/>
        </w:numPr>
        <w:tabs>
          <w:tab w:val="left" w:pos="426"/>
          <w:tab w:val="num" w:pos="720"/>
          <w:tab w:val="num" w:pos="900"/>
        </w:tabs>
        <w:jc w:val="both"/>
        <w:rPr>
          <w:b/>
          <w:i/>
          <w:sz w:val="28"/>
          <w:szCs w:val="28"/>
        </w:rPr>
      </w:pPr>
      <w:r>
        <w:rPr>
          <w:sz w:val="28"/>
          <w:szCs w:val="28"/>
          <w:u w:val="single"/>
        </w:rPr>
        <w:t>http://www.budinfo.com.ua</w:t>
      </w:r>
      <w:r>
        <w:rPr>
          <w:sz w:val="28"/>
          <w:szCs w:val="28"/>
        </w:rPr>
        <w:t xml:space="preserve"> </w:t>
      </w:r>
      <w:r>
        <w:rPr>
          <w:sz w:val="28"/>
          <w:szCs w:val="28"/>
        </w:rPr>
        <w:noBreakHyphen/>
        <w:t xml:space="preserve"> Портал «</w:t>
      </w:r>
      <w:proofErr w:type="spellStart"/>
      <w:r>
        <w:rPr>
          <w:sz w:val="28"/>
          <w:szCs w:val="28"/>
        </w:rPr>
        <w:t>Украина</w:t>
      </w:r>
      <w:proofErr w:type="spellEnd"/>
      <w:r>
        <w:rPr>
          <w:sz w:val="28"/>
          <w:szCs w:val="28"/>
        </w:rPr>
        <w:t xml:space="preserve"> </w:t>
      </w:r>
      <w:proofErr w:type="spellStart"/>
      <w:r>
        <w:rPr>
          <w:sz w:val="28"/>
          <w:szCs w:val="28"/>
        </w:rPr>
        <w:t>строительная</w:t>
      </w:r>
      <w:proofErr w:type="spellEnd"/>
      <w:r>
        <w:rPr>
          <w:sz w:val="28"/>
          <w:szCs w:val="28"/>
        </w:rPr>
        <w:t xml:space="preserve">: </w:t>
      </w:r>
      <w:proofErr w:type="spellStart"/>
      <w:r>
        <w:rPr>
          <w:sz w:val="28"/>
          <w:szCs w:val="28"/>
        </w:rPr>
        <w:t>строительные</w:t>
      </w:r>
      <w:proofErr w:type="spellEnd"/>
      <w:r>
        <w:rPr>
          <w:sz w:val="28"/>
          <w:szCs w:val="28"/>
        </w:rPr>
        <w:t xml:space="preserve"> </w:t>
      </w:r>
      <w:proofErr w:type="spellStart"/>
      <w:r>
        <w:rPr>
          <w:sz w:val="28"/>
          <w:szCs w:val="28"/>
        </w:rPr>
        <w:t>компании</w:t>
      </w:r>
      <w:proofErr w:type="spellEnd"/>
      <w:r>
        <w:rPr>
          <w:sz w:val="28"/>
          <w:szCs w:val="28"/>
        </w:rPr>
        <w:t xml:space="preserve"> </w:t>
      </w:r>
      <w:proofErr w:type="spellStart"/>
      <w:r>
        <w:rPr>
          <w:sz w:val="28"/>
          <w:szCs w:val="28"/>
        </w:rPr>
        <w:t>Украины</w:t>
      </w:r>
      <w:proofErr w:type="spellEnd"/>
      <w:r>
        <w:rPr>
          <w:sz w:val="28"/>
          <w:szCs w:val="28"/>
        </w:rPr>
        <w:t xml:space="preserve">, </w:t>
      </w:r>
      <w:proofErr w:type="spellStart"/>
      <w:r>
        <w:rPr>
          <w:sz w:val="28"/>
          <w:szCs w:val="28"/>
        </w:rPr>
        <w:t>строительные</w:t>
      </w:r>
      <w:proofErr w:type="spellEnd"/>
      <w:r>
        <w:rPr>
          <w:sz w:val="28"/>
          <w:szCs w:val="28"/>
        </w:rPr>
        <w:t xml:space="preserve"> </w:t>
      </w:r>
      <w:proofErr w:type="spellStart"/>
      <w:r>
        <w:rPr>
          <w:sz w:val="28"/>
          <w:szCs w:val="28"/>
        </w:rPr>
        <w:t>стандарты</w:t>
      </w:r>
      <w:proofErr w:type="spellEnd"/>
      <w:r>
        <w:rPr>
          <w:sz w:val="28"/>
          <w:szCs w:val="28"/>
        </w:rPr>
        <w:t xml:space="preserve">: ДБН ГОСТ ДСТУ». </w:t>
      </w:r>
    </w:p>
    <w:p w:rsidR="00485CEF" w:rsidRDefault="00485CEF" w:rsidP="00485CEF">
      <w:pPr>
        <w:tabs>
          <w:tab w:val="left" w:pos="426"/>
          <w:tab w:val="num" w:pos="720"/>
          <w:tab w:val="num" w:pos="900"/>
        </w:tabs>
        <w:jc w:val="both"/>
        <w:rPr>
          <w:b/>
          <w:i/>
          <w:sz w:val="28"/>
          <w:szCs w:val="28"/>
        </w:rPr>
      </w:pPr>
    </w:p>
    <w:p w:rsidR="00485CEF" w:rsidRDefault="00485CEF" w:rsidP="00485CEF">
      <w:pPr>
        <w:shd w:val="clear" w:color="auto" w:fill="FFFFFF"/>
      </w:pPr>
    </w:p>
    <w:p w:rsidR="00485CEF" w:rsidRDefault="00485CEF" w:rsidP="00485CEF">
      <w:pPr>
        <w:framePr w:h="255" w:hRule="exact" w:hSpace="10080" w:vSpace="58" w:wrap="notBeside" w:vAnchor="text" w:hAnchor="margin" w:x="10945" w:y="97"/>
        <w:shd w:val="clear" w:color="auto" w:fill="FFFFFF"/>
      </w:pPr>
    </w:p>
    <w:p w:rsidR="00485CEF" w:rsidRDefault="00485CEF" w:rsidP="00485CEF">
      <w:pPr>
        <w:framePr w:h="255" w:hRule="exact" w:hSpace="10080" w:vSpace="58" w:wrap="notBeside" w:vAnchor="text" w:hAnchor="margin" w:x="10945" w:y="97"/>
        <w:shd w:val="clear" w:color="auto" w:fill="FFFFFF"/>
      </w:pPr>
    </w:p>
    <w:p w:rsidR="00485CEF" w:rsidRDefault="00485CEF" w:rsidP="00485CEF">
      <w:pPr>
        <w:framePr w:h="255" w:hRule="exact" w:hSpace="10080" w:vSpace="58" w:wrap="notBeside" w:vAnchor="text" w:hAnchor="margin" w:x="10945" w:y="97"/>
        <w:shd w:val="clear" w:color="auto" w:fill="FFFFFF"/>
      </w:pPr>
    </w:p>
    <w:p w:rsidR="00485CEF" w:rsidRDefault="00485CEF" w:rsidP="00485CEF">
      <w:pPr>
        <w:framePr w:h="255" w:hRule="exact" w:hSpace="10080" w:vSpace="58" w:wrap="notBeside" w:vAnchor="text" w:hAnchor="margin" w:x="10945" w:y="97"/>
        <w:shd w:val="clear" w:color="auto" w:fill="FFFFFF"/>
      </w:pPr>
    </w:p>
    <w:p w:rsidR="00485CEF" w:rsidRDefault="00485CEF" w:rsidP="00485CEF">
      <w:pPr>
        <w:framePr w:h="255" w:hRule="exact" w:hSpace="10080" w:vSpace="58" w:wrap="notBeside" w:vAnchor="text" w:hAnchor="margin" w:x="10945" w:y="97"/>
        <w:shd w:val="clear" w:color="auto" w:fill="FFFFFF"/>
      </w:pPr>
    </w:p>
    <w:p w:rsidR="00485CEF" w:rsidRDefault="00485CEF" w:rsidP="00485CEF">
      <w:pPr>
        <w:framePr w:h="255" w:hRule="exact" w:hSpace="10080" w:vSpace="58" w:wrap="notBeside" w:vAnchor="text" w:hAnchor="margin" w:x="10945" w:y="97"/>
        <w:shd w:val="clear" w:color="auto" w:fill="FFFFFF"/>
      </w:pPr>
      <w:r>
        <w:t>15</w:t>
      </w:r>
    </w:p>
    <w:p w:rsidR="00485CEF" w:rsidRDefault="00485CEF" w:rsidP="00485CEF">
      <w:pPr>
        <w:shd w:val="clear" w:color="auto" w:fill="FFFFFF"/>
        <w:jc w:val="center"/>
        <w:rPr>
          <w:sz w:val="28"/>
          <w:szCs w:val="28"/>
        </w:rPr>
      </w:pPr>
      <w:r>
        <w:rPr>
          <w:b/>
          <w:bCs/>
          <w:sz w:val="28"/>
          <w:szCs w:val="28"/>
        </w:rPr>
        <w:t>РОЗРОБНИКИ ПРОГРАМИ</w:t>
      </w:r>
    </w:p>
    <w:p w:rsidR="00485CEF" w:rsidRDefault="00485CEF" w:rsidP="00485CEF">
      <w:pPr>
        <w:shd w:val="clear" w:color="auto" w:fill="FFFFFF"/>
        <w:rPr>
          <w:sz w:val="28"/>
          <w:szCs w:val="28"/>
        </w:rPr>
      </w:pPr>
    </w:p>
    <w:p w:rsidR="00485CEF" w:rsidRDefault="00485CEF" w:rsidP="00485CEF">
      <w:pPr>
        <w:shd w:val="clear" w:color="auto" w:fill="FFFFFF"/>
        <w:jc w:val="both"/>
        <w:rPr>
          <w:sz w:val="28"/>
          <w:szCs w:val="28"/>
        </w:rPr>
      </w:pPr>
      <w:r>
        <w:rPr>
          <w:sz w:val="28"/>
          <w:szCs w:val="28"/>
        </w:rPr>
        <w:tab/>
        <w:t xml:space="preserve">Запорожець О.І., </w:t>
      </w:r>
      <w:proofErr w:type="spellStart"/>
      <w:r>
        <w:rPr>
          <w:bCs/>
          <w:sz w:val="28"/>
          <w:szCs w:val="28"/>
        </w:rPr>
        <w:t>Михайлюк</w:t>
      </w:r>
      <w:proofErr w:type="spellEnd"/>
      <w:r>
        <w:rPr>
          <w:bCs/>
          <w:sz w:val="28"/>
          <w:szCs w:val="28"/>
        </w:rPr>
        <w:t xml:space="preserve"> В.О., </w:t>
      </w:r>
      <w:proofErr w:type="spellStart"/>
      <w:r>
        <w:rPr>
          <w:bCs/>
          <w:sz w:val="28"/>
          <w:szCs w:val="28"/>
        </w:rPr>
        <w:t>Осипенко</w:t>
      </w:r>
      <w:proofErr w:type="spellEnd"/>
      <w:r>
        <w:rPr>
          <w:bCs/>
          <w:sz w:val="28"/>
          <w:szCs w:val="28"/>
        </w:rPr>
        <w:t xml:space="preserve"> С.І.,</w:t>
      </w:r>
      <w:r>
        <w:rPr>
          <w:sz w:val="28"/>
          <w:szCs w:val="28"/>
        </w:rPr>
        <w:t xml:space="preserve"> </w:t>
      </w:r>
      <w:proofErr w:type="spellStart"/>
      <w:r>
        <w:rPr>
          <w:sz w:val="28"/>
          <w:szCs w:val="28"/>
        </w:rPr>
        <w:t>Бєгун</w:t>
      </w:r>
      <w:proofErr w:type="spellEnd"/>
      <w:r>
        <w:rPr>
          <w:sz w:val="28"/>
          <w:szCs w:val="28"/>
        </w:rPr>
        <w:t xml:space="preserve">  В.В., Войтенко В.В., </w:t>
      </w:r>
      <w:proofErr w:type="spellStart"/>
      <w:r>
        <w:rPr>
          <w:sz w:val="28"/>
          <w:szCs w:val="28"/>
        </w:rPr>
        <w:t>Дашковська</w:t>
      </w:r>
      <w:proofErr w:type="spellEnd"/>
      <w:r>
        <w:rPr>
          <w:sz w:val="28"/>
          <w:szCs w:val="28"/>
        </w:rPr>
        <w:t xml:space="preserve"> О.В., </w:t>
      </w:r>
      <w:proofErr w:type="spellStart"/>
      <w:r>
        <w:rPr>
          <w:sz w:val="28"/>
          <w:szCs w:val="28"/>
        </w:rPr>
        <w:t>Деревинський</w:t>
      </w:r>
      <w:proofErr w:type="spellEnd"/>
      <w:r>
        <w:rPr>
          <w:sz w:val="28"/>
          <w:szCs w:val="28"/>
        </w:rPr>
        <w:t xml:space="preserve"> Д.М., Заплатинський В.М., </w:t>
      </w:r>
      <w:proofErr w:type="spellStart"/>
      <w:r>
        <w:rPr>
          <w:sz w:val="28"/>
          <w:szCs w:val="28"/>
        </w:rPr>
        <w:t>Русаловский</w:t>
      </w:r>
      <w:proofErr w:type="spellEnd"/>
      <w:r>
        <w:rPr>
          <w:sz w:val="28"/>
          <w:szCs w:val="28"/>
        </w:rPr>
        <w:t xml:space="preserve"> А.В., Селіванов С.Є., </w:t>
      </w:r>
      <w:r>
        <w:rPr>
          <w:sz w:val="28"/>
          <w:szCs w:val="28"/>
          <w:lang w:val="en-US"/>
        </w:rPr>
        <w:t>C</w:t>
      </w:r>
      <w:proofErr w:type="spellStart"/>
      <w:r>
        <w:rPr>
          <w:sz w:val="28"/>
          <w:szCs w:val="28"/>
        </w:rPr>
        <w:t>усло</w:t>
      </w:r>
      <w:proofErr w:type="spellEnd"/>
      <w:r>
        <w:rPr>
          <w:sz w:val="28"/>
          <w:szCs w:val="28"/>
        </w:rPr>
        <w:t xml:space="preserve"> С. Т., </w:t>
      </w:r>
      <w:proofErr w:type="spellStart"/>
      <w:r>
        <w:rPr>
          <w:sz w:val="28"/>
          <w:szCs w:val="28"/>
        </w:rPr>
        <w:t>Халмурадов</w:t>
      </w:r>
      <w:proofErr w:type="spellEnd"/>
      <w:r>
        <w:rPr>
          <w:sz w:val="28"/>
          <w:szCs w:val="28"/>
        </w:rPr>
        <w:t xml:space="preserve"> Б.Д., Яремко З.М.</w:t>
      </w:r>
    </w:p>
    <w:p w:rsidR="00485CEF" w:rsidRDefault="00485CEF" w:rsidP="00485CEF">
      <w:pPr>
        <w:shd w:val="clear" w:color="auto" w:fill="FFFFFF"/>
        <w:rPr>
          <w:sz w:val="28"/>
          <w:szCs w:val="28"/>
        </w:rPr>
      </w:pPr>
    </w:p>
    <w:p w:rsidR="00485CEF" w:rsidRDefault="00485CEF" w:rsidP="00485CEF">
      <w:pPr>
        <w:shd w:val="clear" w:color="auto" w:fill="FFFFFF"/>
      </w:pPr>
    </w:p>
    <w:p w:rsidR="00485CEF" w:rsidRDefault="00485CEF" w:rsidP="00485CEF">
      <w:pPr>
        <w:shd w:val="clear" w:color="auto" w:fill="FFFFFF"/>
      </w:pPr>
    </w:p>
    <w:p w:rsidR="00485CEF" w:rsidRDefault="00485CEF" w:rsidP="00485CEF">
      <w:pPr>
        <w:spacing w:before="100" w:beforeAutospacing="1" w:after="100" w:afterAutospacing="1"/>
      </w:pPr>
      <w:r>
        <w:t xml:space="preserve">Програму </w:t>
      </w:r>
      <w:proofErr w:type="spellStart"/>
      <w:r>
        <w:t>схвален</w:t>
      </w:r>
      <w:proofErr w:type="spellEnd"/>
      <w:r>
        <w:rPr>
          <w:lang w:val="ru-RU"/>
        </w:rPr>
        <w:t>о</w:t>
      </w:r>
      <w:r>
        <w:t xml:space="preserve"> на засіданні </w:t>
      </w:r>
      <w:proofErr w:type="spellStart"/>
      <w:r>
        <w:rPr>
          <w:lang w:val="ru-RU"/>
        </w:rPr>
        <w:t>науко</w:t>
      </w:r>
      <w:proofErr w:type="spellEnd"/>
      <w:r>
        <w:t>во-методичної комісії з цивільної безпеки Науково-методичної ради МОН «</w:t>
      </w:r>
      <w:r>
        <w:rPr>
          <w:lang w:val="ru-RU"/>
        </w:rPr>
        <w:t>16</w:t>
      </w:r>
      <w:r>
        <w:t xml:space="preserve">» </w:t>
      </w:r>
      <w:r>
        <w:rPr>
          <w:u w:val="single"/>
        </w:rPr>
        <w:t xml:space="preserve">      </w:t>
      </w:r>
      <w:r>
        <w:rPr>
          <w:u w:val="single"/>
          <w:lang w:val="ru-RU"/>
        </w:rPr>
        <w:t xml:space="preserve">02     </w:t>
      </w:r>
      <w:r>
        <w:rPr>
          <w:lang w:val="ru-RU"/>
        </w:rPr>
        <w:t xml:space="preserve"> </w:t>
      </w:r>
      <w:r>
        <w:t xml:space="preserve"> 2011 р., протокол № </w:t>
      </w:r>
      <w:r>
        <w:rPr>
          <w:lang w:val="ru-RU"/>
        </w:rPr>
        <w:t>03/02.</w:t>
      </w:r>
    </w:p>
    <w:p w:rsidR="005738BD" w:rsidRDefault="005738BD"/>
    <w:sectPr w:rsidR="005738BD" w:rsidSect="00573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226"/>
    <w:multiLevelType w:val="singleLevel"/>
    <w:tmpl w:val="7F8475E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85CEF"/>
    <w:rsid w:val="00485CEF"/>
    <w:rsid w:val="005738BD"/>
    <w:rsid w:val="00B34BBC"/>
    <w:rsid w:val="00C62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E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8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11"/>
    <w:next w:val="a"/>
    <w:link w:val="30"/>
    <w:semiHidden/>
    <w:unhideWhenUsed/>
    <w:qFormat/>
    <w:rsid w:val="00485CEF"/>
    <w:pPr>
      <w:keepNext/>
      <w:tabs>
        <w:tab w:val="right" w:leader="dot" w:pos="9627"/>
      </w:tabs>
      <w:spacing w:before="360" w:after="240"/>
      <w:jc w:val="center"/>
      <w:outlineLvl w:val="2"/>
    </w:pPr>
    <w:rPr>
      <w:rFonts w:ascii="Arial" w:hAnsi="Arial" w:cs="Arial"/>
      <w:b/>
      <w:noProof/>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5CEF"/>
    <w:rPr>
      <w:rFonts w:ascii="Arial" w:eastAsia="Times New Roman" w:hAnsi="Arial" w:cs="Arial"/>
      <w:b/>
      <w:noProof/>
      <w:color w:val="000000"/>
      <w:sz w:val="28"/>
      <w:szCs w:val="28"/>
      <w:lang w:val="uk-UA" w:eastAsia="ru-RU"/>
    </w:rPr>
  </w:style>
  <w:style w:type="character" w:styleId="a3">
    <w:name w:val="Hyperlink"/>
    <w:basedOn w:val="a0"/>
    <w:semiHidden/>
    <w:unhideWhenUsed/>
    <w:rsid w:val="00485CEF"/>
    <w:rPr>
      <w:color w:val="0000FF"/>
      <w:u w:val="single"/>
    </w:rPr>
  </w:style>
  <w:style w:type="paragraph" w:styleId="a4">
    <w:name w:val="Normal (Web)"/>
    <w:basedOn w:val="a"/>
    <w:semiHidden/>
    <w:unhideWhenUsed/>
    <w:rsid w:val="00485CEF"/>
    <w:pPr>
      <w:spacing w:before="100" w:beforeAutospacing="1" w:after="100" w:afterAutospacing="1"/>
    </w:pPr>
    <w:rPr>
      <w:lang w:val="ru-RU"/>
    </w:rPr>
  </w:style>
  <w:style w:type="paragraph" w:styleId="a5">
    <w:name w:val="Body Text"/>
    <w:basedOn w:val="a"/>
    <w:link w:val="a6"/>
    <w:semiHidden/>
    <w:unhideWhenUsed/>
    <w:rsid w:val="00485CEF"/>
    <w:pPr>
      <w:spacing w:after="120"/>
    </w:pPr>
  </w:style>
  <w:style w:type="character" w:customStyle="1" w:styleId="a6">
    <w:name w:val="Основной текст Знак"/>
    <w:basedOn w:val="a0"/>
    <w:link w:val="a5"/>
    <w:semiHidden/>
    <w:rsid w:val="00485CEF"/>
    <w:rPr>
      <w:rFonts w:ascii="Times New Roman" w:eastAsia="Times New Roman" w:hAnsi="Times New Roman" w:cs="Times New Roman"/>
      <w:sz w:val="24"/>
      <w:szCs w:val="24"/>
      <w:lang w:val="uk-UA" w:eastAsia="ru-RU"/>
    </w:rPr>
  </w:style>
  <w:style w:type="paragraph" w:styleId="a7">
    <w:name w:val="Body Text Indent"/>
    <w:basedOn w:val="a"/>
    <w:link w:val="a8"/>
    <w:semiHidden/>
    <w:unhideWhenUsed/>
    <w:rsid w:val="00485CEF"/>
    <w:pPr>
      <w:spacing w:after="120"/>
      <w:ind w:left="283"/>
    </w:pPr>
    <w:rPr>
      <w:lang w:val="ru-RU"/>
    </w:rPr>
  </w:style>
  <w:style w:type="character" w:customStyle="1" w:styleId="a8">
    <w:name w:val="Основной текст с отступом Знак"/>
    <w:basedOn w:val="a0"/>
    <w:link w:val="a7"/>
    <w:semiHidden/>
    <w:rsid w:val="00485CE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85CEF"/>
    <w:pPr>
      <w:spacing w:after="120" w:line="480" w:lineRule="auto"/>
    </w:pPr>
    <w:rPr>
      <w:sz w:val="20"/>
      <w:szCs w:val="20"/>
    </w:rPr>
  </w:style>
  <w:style w:type="character" w:customStyle="1" w:styleId="20">
    <w:name w:val="Основной текст 2 Знак"/>
    <w:basedOn w:val="a0"/>
    <w:link w:val="2"/>
    <w:semiHidden/>
    <w:rsid w:val="00485CEF"/>
    <w:rPr>
      <w:rFonts w:ascii="Times New Roman" w:eastAsia="Times New Roman" w:hAnsi="Times New Roman" w:cs="Times New Roman"/>
      <w:sz w:val="20"/>
      <w:szCs w:val="20"/>
      <w:lang w:val="uk-UA" w:eastAsia="ru-RU"/>
    </w:rPr>
  </w:style>
  <w:style w:type="paragraph" w:customStyle="1" w:styleId="1TimesNewRoman">
    <w:name w:val="Стиль Заголовок 1 + Times New Roman"/>
    <w:basedOn w:val="1"/>
    <w:rsid w:val="00485CEF"/>
    <w:pPr>
      <w:keepLines w:val="0"/>
      <w:spacing w:before="240" w:after="60"/>
      <w:jc w:val="center"/>
    </w:pPr>
    <w:rPr>
      <w:rFonts w:ascii="Times New Roman" w:eastAsia="Times New Roman" w:hAnsi="Times New Roman" w:cs="Times New Roman"/>
      <w:color w:val="auto"/>
      <w:kern w:val="32"/>
      <w:sz w:val="40"/>
      <w:szCs w:val="20"/>
      <w:lang w:val="ru-RU" w:eastAsia="uk-UA"/>
    </w:rPr>
  </w:style>
  <w:style w:type="paragraph" w:customStyle="1" w:styleId="44">
    <w:name w:val="Заголовок 44"/>
    <w:basedOn w:val="a"/>
    <w:next w:val="a"/>
    <w:rsid w:val="00485CEF"/>
    <w:pPr>
      <w:keepNext/>
      <w:suppressAutoHyphens/>
      <w:spacing w:before="360" w:after="120"/>
      <w:outlineLvl w:val="3"/>
    </w:pPr>
    <w:rPr>
      <w:rFonts w:ascii="Arial" w:hAnsi="Arial"/>
      <w:b/>
      <w:bCs/>
      <w:color w:val="000000"/>
      <w:sz w:val="28"/>
      <w:szCs w:val="20"/>
      <w:lang w:eastAsia="uk-UA"/>
    </w:rPr>
  </w:style>
  <w:style w:type="paragraph" w:customStyle="1" w:styleId="MetodSpysokmarkovanyj">
    <w:name w:val="Metod_Spysok markovanyj"/>
    <w:basedOn w:val="a"/>
    <w:rsid w:val="00485CEF"/>
    <w:pPr>
      <w:numPr>
        <w:numId w:val="1"/>
      </w:numPr>
      <w:tabs>
        <w:tab w:val="clear" w:pos="360"/>
        <w:tab w:val="num" w:pos="603"/>
      </w:tabs>
      <w:ind w:left="603" w:hanging="315"/>
      <w:jc w:val="both"/>
    </w:pPr>
    <w:rPr>
      <w:sz w:val="22"/>
      <w:szCs w:val="22"/>
      <w:lang w:eastAsia="uk-UA"/>
    </w:rPr>
  </w:style>
  <w:style w:type="table" w:styleId="a9">
    <w:name w:val="Table Grid"/>
    <w:basedOn w:val="a1"/>
    <w:rsid w:val="00485C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unhideWhenUsed/>
    <w:rsid w:val="00485CEF"/>
    <w:pPr>
      <w:spacing w:after="100"/>
    </w:pPr>
  </w:style>
  <w:style w:type="character" w:customStyle="1" w:styleId="10">
    <w:name w:val="Заголовок 1 Знак"/>
    <w:basedOn w:val="a0"/>
    <w:link w:val="1"/>
    <w:uiPriority w:val="9"/>
    <w:rsid w:val="00485CEF"/>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8994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s.gov.ua/" TargetMode="External"/><Relationship Id="rId13" Type="http://schemas.openxmlformats.org/officeDocument/2006/relationships/hyperlink" Target="http://chronicl.chat.ru/" TargetMode="External"/><Relationship Id="rId18" Type="http://schemas.openxmlformats.org/officeDocument/2006/relationships/hyperlink" Target="http://base.safework.ru/iloen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nr.gov.ua/" TargetMode="External"/><Relationship Id="rId12" Type="http://schemas.openxmlformats.org/officeDocument/2006/relationships/hyperlink" Target="http://www.100top.ru/news/&#8230;" TargetMode="External"/><Relationship Id="rId17" Type="http://schemas.openxmlformats.org/officeDocument/2006/relationships/hyperlink" Target="http://www.iacis.ru/" TargetMode="External"/><Relationship Id="rId2" Type="http://schemas.openxmlformats.org/officeDocument/2006/relationships/styles" Target="styles.xml"/><Relationship Id="rId16" Type="http://schemas.openxmlformats.org/officeDocument/2006/relationships/hyperlink" Target="http://www.social.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mu.gov.ua/" TargetMode="External"/><Relationship Id="rId11" Type="http://schemas.openxmlformats.org/officeDocument/2006/relationships/hyperlink" Target="http://www.nato.int/" TargetMode="External"/><Relationship Id="rId5" Type="http://schemas.openxmlformats.org/officeDocument/2006/relationships/hyperlink" Target="http://www.rada.kiev.ua/" TargetMode="External"/><Relationship Id="rId15" Type="http://schemas.openxmlformats.org/officeDocument/2006/relationships/hyperlink" Target="http://www.erriu.ukrtel.net/index.htm" TargetMode="External"/><Relationship Id="rId10" Type="http://schemas.openxmlformats.org/officeDocument/2006/relationships/hyperlink" Target="http://www.uamission.org/" TargetMode="External"/><Relationship Id="rId19" Type="http://schemas.openxmlformats.org/officeDocument/2006/relationships/hyperlink" Target="http://base.safework.ru/safework" TargetMode="External"/><Relationship Id="rId4" Type="http://schemas.openxmlformats.org/officeDocument/2006/relationships/webSettings" Target="webSettings.xml"/><Relationship Id="rId9" Type="http://schemas.openxmlformats.org/officeDocument/2006/relationships/hyperlink" Target="http://www.rainbow.gov.ua/" TargetMode="External"/><Relationship Id="rId14" Type="http://schemas.openxmlformats.org/officeDocument/2006/relationships/hyperlink" Target="http://vulcan.wr.usgs.gov/Photo/framewor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5985</Words>
  <Characters>34116</Characters>
  <Application>Microsoft Office Word</Application>
  <DocSecurity>0</DocSecurity>
  <Lines>284</Lines>
  <Paragraphs>80</Paragraphs>
  <ScaleCrop>false</ScaleCrop>
  <Company>NPU</Company>
  <LinksUpToDate>false</LinksUpToDate>
  <CharactersWithSpaces>40021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2015-10-05T12:18:00Z</dcterms:created>
  <dcterms:modified xsi:type="dcterms:W3CDTF">2015-10-05T12:21:00Z</dcterms:modified>
</cp:coreProperties>
</file>